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077E09B6" w:rsidR="00537809" w:rsidRPr="00D73BB6" w:rsidRDefault="00537809" w:rsidP="00537809">
      <w:pPr>
        <w:pStyle w:val="Header"/>
        <w:tabs>
          <w:tab w:val="right" w:pos="9639"/>
        </w:tabs>
        <w:rPr>
          <w:i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="005432D9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D73BB6">
        <w:rPr>
          <w:bCs/>
          <w:noProof w:val="0"/>
          <w:sz w:val="24"/>
          <w:szCs w:val="24"/>
        </w:rPr>
        <w:t>3031</w:t>
      </w:r>
    </w:p>
    <w:p w14:paraId="3723E1D3" w14:textId="4DB8D9B8" w:rsidR="005432D9" w:rsidRPr="00465587" w:rsidRDefault="005432D9" w:rsidP="005432D9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 w:rsidRPr="008B1D34">
        <w:rPr>
          <w:sz w:val="24"/>
          <w:szCs w:val="24"/>
          <w:lang w:eastAsia="zh-CN"/>
        </w:rPr>
        <w:t>Changsha, China, 15 – 19 April 2024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22147E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271BD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0271BD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0271BD">
        <w:rPr>
          <w:rFonts w:cs="Arial"/>
          <w:b/>
          <w:bCs/>
          <w:sz w:val="24"/>
          <w:lang w:eastAsia="ja-JP"/>
        </w:rPr>
        <w:t>5</w:t>
      </w:r>
    </w:p>
    <w:p w14:paraId="73188B46" w14:textId="19F7AC33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6C07C8B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624D">
        <w:rPr>
          <w:rFonts w:ascii="Arial" w:hAnsi="Arial" w:cs="Arial"/>
          <w:b/>
          <w:bCs/>
          <w:sz w:val="24"/>
        </w:rPr>
        <w:t xml:space="preserve">Discussion on </w:t>
      </w:r>
      <w:r w:rsidR="00252633">
        <w:rPr>
          <w:rFonts w:ascii="Arial" w:hAnsi="Arial" w:cs="Arial"/>
          <w:b/>
          <w:bCs/>
          <w:sz w:val="24"/>
        </w:rPr>
        <w:t xml:space="preserve">random </w:t>
      </w:r>
      <w:r w:rsidR="0064624D">
        <w:rPr>
          <w:rFonts w:ascii="Arial" w:hAnsi="Arial" w:cs="Arial"/>
          <w:b/>
          <w:bCs/>
          <w:sz w:val="24"/>
        </w:rPr>
        <w:t xml:space="preserve">access in </w:t>
      </w:r>
      <w:proofErr w:type="spellStart"/>
      <w:r w:rsidR="0064624D">
        <w:rPr>
          <w:rFonts w:ascii="Arial" w:hAnsi="Arial" w:cs="Arial"/>
          <w:b/>
          <w:bCs/>
          <w:sz w:val="24"/>
        </w:rPr>
        <w:t>AIoT</w:t>
      </w:r>
      <w:proofErr w:type="spellEnd"/>
    </w:p>
    <w:p w14:paraId="25F387E8" w14:textId="008E0E4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347C0" w:rsidRPr="005347C0">
        <w:rPr>
          <w:rFonts w:ascii="Arial" w:hAnsi="Arial" w:cs="Arial"/>
          <w:b/>
          <w:bCs/>
          <w:sz w:val="24"/>
        </w:rPr>
        <w:t>FS_Ambient_IoT_solutions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271BD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5FF26A08" w:rsidR="00A209D6" w:rsidRDefault="00A209D6" w:rsidP="00D47EC5">
      <w:pPr>
        <w:pStyle w:val="Heading1"/>
        <w:numPr>
          <w:ilvl w:val="0"/>
          <w:numId w:val="18"/>
        </w:numPr>
        <w:ind w:left="0" w:firstLine="0"/>
      </w:pPr>
      <w:r>
        <w:t>Introduction</w:t>
      </w:r>
    </w:p>
    <w:p w14:paraId="0F5F1009" w14:textId="79B6BECD" w:rsidR="002F3A76" w:rsidRDefault="002F3A76" w:rsidP="002F3A76">
      <w:pPr>
        <w:jc w:val="both"/>
      </w:pPr>
      <w:r w:rsidRPr="002F3A76">
        <w:t xml:space="preserve">At </w:t>
      </w:r>
      <w:hyperlink r:id="rId13" w:history="1">
        <w:r w:rsidRPr="007F4477">
          <w:rPr>
            <w:rStyle w:val="Hyperlink"/>
          </w:rPr>
          <w:t>RAN#10</w:t>
        </w:r>
        <w:r w:rsidR="0091704A" w:rsidRPr="007F4477">
          <w:rPr>
            <w:rStyle w:val="Hyperlink"/>
            <w:lang w:val="en-DK"/>
          </w:rPr>
          <w:t>3</w:t>
        </w:r>
      </w:hyperlink>
      <w:r w:rsidRPr="002F3A76">
        <w:t xml:space="preserve">, a </w:t>
      </w:r>
      <w:r w:rsidR="007F4477">
        <w:rPr>
          <w:lang w:val="en-DK"/>
        </w:rPr>
        <w:t>the</w:t>
      </w:r>
      <w:r w:rsidRPr="002F3A76">
        <w:t xml:space="preserve"> study item “Study on solutions for Ambient IoT (Internet of Things) in NR” (</w:t>
      </w:r>
      <w:proofErr w:type="spellStart"/>
      <w:r w:rsidRPr="002F3A76">
        <w:t>FS_Ambient_IoT_solutions</w:t>
      </w:r>
      <w:proofErr w:type="spellEnd"/>
      <w:r w:rsidRPr="002F3A76">
        <w:t xml:space="preserve">) was </w:t>
      </w:r>
      <w:r w:rsidR="007F4477">
        <w:rPr>
          <w:lang w:val="en-DK"/>
        </w:rPr>
        <w:t>revised</w:t>
      </w:r>
      <w:r w:rsidRPr="002F3A76">
        <w:t>.</w:t>
      </w:r>
    </w:p>
    <w:p w14:paraId="51A91E0B" w14:textId="3FCBFABE" w:rsidR="00C542F1" w:rsidRDefault="00C542F1" w:rsidP="002F3A76">
      <w:pPr>
        <w:jc w:val="both"/>
      </w:pPr>
      <w:r w:rsidRPr="00C542F1">
        <w:t>The following objective(s) is/are relevant for the present agenda item:</w: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5D3D9AC" wp14:editId="4E1EC2CE">
                <wp:simplePos x="0" y="0"/>
                <wp:positionH relativeFrom="margin">
                  <wp:align>left</wp:align>
                </wp:positionH>
                <wp:positionV relativeFrom="paragraph">
                  <wp:posOffset>321310</wp:posOffset>
                </wp:positionV>
                <wp:extent cx="6096000" cy="1404620"/>
                <wp:effectExtent l="0" t="0" r="19050" b="241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5E22B" w14:textId="3C33E58B" w:rsidR="00C542F1" w:rsidRPr="00F030A7" w:rsidRDefault="00C542F1" w:rsidP="00C542F1">
                            <w:pPr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right="-96"/>
                              <w:jc w:val="both"/>
                              <w:textAlignment w:val="baseline"/>
                              <w:rPr>
                                <w:lang w:val="en-US" w:eastAsia="ja-JP"/>
                              </w:rPr>
                            </w:pPr>
                            <w:r w:rsidRPr="00F030A7">
                              <w:rPr>
                                <w:lang w:val="en-US" w:eastAsia="ja-JP"/>
                              </w:rPr>
                              <w:t>RAN2-led:</w:t>
                            </w:r>
                          </w:p>
                          <w:p w14:paraId="2B725ABF" w14:textId="77777777" w:rsidR="00C542F1" w:rsidRPr="00F030A7" w:rsidRDefault="00C542F1" w:rsidP="00C542F1">
                            <w:pPr>
                              <w:numPr>
                                <w:ilvl w:val="1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</w:pPr>
                            <w:r w:rsidRPr="00F030A7">
                              <w:t>Study and decide which functions are needed for an Ambient IoT compact protocol stack and lightweight signalling procedure to enable DO-DTT and DT data transmission, and study those functions.</w:t>
                            </w:r>
                          </w:p>
                          <w:p w14:paraId="5D102408" w14:textId="77777777" w:rsidR="00C542F1" w:rsidRPr="00F030A7" w:rsidRDefault="00C542F1" w:rsidP="00C542F1">
                            <w:pPr>
                              <w:ind w:left="1440"/>
                            </w:pPr>
                            <w:r w:rsidRPr="00F030A7">
                              <w:rPr>
                                <w:lang w:val="en-US"/>
                              </w:rPr>
                              <w:t>For example:</w:t>
                            </w:r>
                          </w:p>
                          <w:p w14:paraId="4F432E28" w14:textId="77777777" w:rsidR="00C542F1" w:rsidRPr="00F030A7" w:rsidRDefault="00C542F1" w:rsidP="00C542F1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F030A7">
                              <w:rPr>
                                <w:lang w:val="en-US"/>
                              </w:rPr>
                              <w:t>Paging</w:t>
                            </w:r>
                          </w:p>
                          <w:p w14:paraId="5F4E99E8" w14:textId="77777777" w:rsidR="00C542F1" w:rsidRPr="00C542F1" w:rsidRDefault="00C542F1" w:rsidP="00C542F1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highlight w:val="yellow"/>
                                <w:lang w:val="en-US"/>
                              </w:rPr>
                            </w:pPr>
                            <w:r w:rsidRPr="00C542F1">
                              <w:rPr>
                                <w:highlight w:val="yellow"/>
                                <w:lang w:val="en-US"/>
                              </w:rPr>
                              <w:t>Random access</w:t>
                            </w:r>
                          </w:p>
                          <w:p w14:paraId="65735044" w14:textId="77777777" w:rsidR="00C542F1" w:rsidRPr="00F030A7" w:rsidRDefault="00C542F1" w:rsidP="00C542F1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F030A7">
                              <w:rPr>
                                <w:lang w:val="en-US"/>
                              </w:rPr>
                              <w:t xml:space="preserve">Data transmission, including necessary radio resource control aspects, respecting the limitation in the General Scope </w:t>
                            </w:r>
                          </w:p>
                          <w:p w14:paraId="13DB2BA1" w14:textId="77777777" w:rsidR="00C542F1" w:rsidRPr="00F030A7" w:rsidRDefault="00C542F1" w:rsidP="00C542F1">
                            <w:pPr>
                              <w:numPr>
                                <w:ilvl w:val="2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F030A7">
                              <w:rPr>
                                <w:lang w:val="en-US"/>
                              </w:rPr>
                              <w:t>Interactions with upper layers</w:t>
                            </w:r>
                          </w:p>
                          <w:p w14:paraId="5A257AAE" w14:textId="77777777" w:rsidR="00C542F1" w:rsidRDefault="00C542F1" w:rsidP="00C542F1">
                            <w:pPr>
                              <w:ind w:left="1440"/>
                              <w:rPr>
                                <w:lang w:val="en-US"/>
                              </w:rPr>
                            </w:pPr>
                            <w:r w:rsidRPr="00F030A7">
                              <w:rPr>
                                <w:lang w:val="en-US"/>
                              </w:rPr>
                              <w:t>For functionalities not listed above, they are studied only if found essential.</w:t>
                            </w:r>
                          </w:p>
                          <w:p w14:paraId="25B9756E" w14:textId="4BA2B62E" w:rsidR="00C542F1" w:rsidRDefault="00C542F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D3D9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5.3pt;width:480pt;height:110.6pt;z-index:25165824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k7QEwIAACA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UGAUtIL6kSRFGEeWVowuLeBPznoa15L7HweBijPz0VJbVtP5PM53MuaLt6Qhw0tP&#10;dekRVhJUyQNn43Ub0k4kwdwNtW+nk7DPTE5caQyT3qeViXN+aaeo58Xe/AIAAP//AwBQSwMEFAAG&#10;AAgAAAAhAGdPsETcAAAABwEAAA8AAABkcnMvZG93bnJldi54bWxMj8FOwzAQRO9I/IO1SFwqarco&#10;oYRsKqjUE6eGcndjk0TE62C7bfr3LCd63JnRzNtyPblBnGyIvSeExVyBsNR401OLsP/YPqxAxKTJ&#10;6MGTRbjYCOvq9qbUhfFn2tlTnVrBJRQLjdClNBZSxqazTse5Hy2x9+WD04nP0EoT9JnL3SCXSuXS&#10;6Z54odOj3XS2+a6PDiH/qR9n759mRrvL9i00LjObfYZ4fze9voBIdkr/YfjDZ3SomOngj2SiGBD4&#10;kYSQqRwEu8+5YuGAsHxarEBWpbzmr34BAAD//wMAUEsBAi0AFAAGAAgAAAAhALaDOJL+AAAA4QEA&#10;ABMAAAAAAAAAAAAAAAAAAAAAAFtDb250ZW50X1R5cGVzXS54bWxQSwECLQAUAAYACAAAACEAOP0h&#10;/9YAAACUAQAACwAAAAAAAAAAAAAAAAAvAQAAX3JlbHMvLnJlbHNQSwECLQAUAAYACAAAACEAE/5O&#10;0BMCAAAgBAAADgAAAAAAAAAAAAAAAAAuAgAAZHJzL2Uyb0RvYy54bWxQSwECLQAUAAYACAAAACEA&#10;Z0+wRNwAAAAHAQAADwAAAAAAAAAAAAAAAABtBAAAZHJzL2Rvd25yZXYueG1sUEsFBgAAAAAEAAQA&#10;8wAAAHYFAAAAAA==&#10;">
                <v:textbox style="mso-fit-shape-to-text:t">
                  <w:txbxContent>
                    <w:p w14:paraId="1E75E22B" w14:textId="3C33E58B" w:rsidR="00C542F1" w:rsidRPr="00F030A7" w:rsidRDefault="00C542F1" w:rsidP="00C542F1">
                      <w:pPr>
                        <w:numPr>
                          <w:ilvl w:val="0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right="-96"/>
                        <w:jc w:val="both"/>
                        <w:textAlignment w:val="baseline"/>
                        <w:rPr>
                          <w:lang w:val="en-US" w:eastAsia="ja-JP"/>
                        </w:rPr>
                      </w:pPr>
                      <w:r w:rsidRPr="00F030A7">
                        <w:rPr>
                          <w:lang w:val="en-US" w:eastAsia="ja-JP"/>
                        </w:rPr>
                        <w:t>RAN2-led:</w:t>
                      </w:r>
                    </w:p>
                    <w:p w14:paraId="2B725ABF" w14:textId="77777777" w:rsidR="00C542F1" w:rsidRPr="00F030A7" w:rsidRDefault="00C542F1" w:rsidP="00C542F1">
                      <w:pPr>
                        <w:numPr>
                          <w:ilvl w:val="1"/>
                          <w:numId w:val="2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</w:pPr>
                      <w:r w:rsidRPr="00F030A7">
                        <w:t>Study and decide which functions are needed for an Ambient IoT compact protocol stack and lightweight signalling procedure to enable DO-DTT and DT data transmission, and study those functions.</w:t>
                      </w:r>
                    </w:p>
                    <w:p w14:paraId="5D102408" w14:textId="77777777" w:rsidR="00C542F1" w:rsidRPr="00F030A7" w:rsidRDefault="00C542F1" w:rsidP="00C542F1">
                      <w:pPr>
                        <w:ind w:left="1440"/>
                      </w:pPr>
                      <w:r w:rsidRPr="00F030A7">
                        <w:rPr>
                          <w:lang w:val="en-US"/>
                        </w:rPr>
                        <w:t>For example:</w:t>
                      </w:r>
                    </w:p>
                    <w:p w14:paraId="4F432E28" w14:textId="77777777" w:rsidR="00C542F1" w:rsidRPr="00F030A7" w:rsidRDefault="00C542F1" w:rsidP="00C542F1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/>
                        </w:rPr>
                      </w:pPr>
                      <w:r w:rsidRPr="00F030A7">
                        <w:rPr>
                          <w:lang w:val="en-US"/>
                        </w:rPr>
                        <w:t>Paging</w:t>
                      </w:r>
                    </w:p>
                    <w:p w14:paraId="5F4E99E8" w14:textId="77777777" w:rsidR="00C542F1" w:rsidRPr="00C542F1" w:rsidRDefault="00C542F1" w:rsidP="00C542F1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highlight w:val="yellow"/>
                          <w:lang w:val="en-US"/>
                        </w:rPr>
                      </w:pPr>
                      <w:r w:rsidRPr="00C542F1">
                        <w:rPr>
                          <w:highlight w:val="yellow"/>
                          <w:lang w:val="en-US"/>
                        </w:rPr>
                        <w:t>Random access</w:t>
                      </w:r>
                    </w:p>
                    <w:p w14:paraId="65735044" w14:textId="77777777" w:rsidR="00C542F1" w:rsidRPr="00F030A7" w:rsidRDefault="00C542F1" w:rsidP="00C542F1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/>
                        </w:rPr>
                      </w:pPr>
                      <w:r w:rsidRPr="00F030A7">
                        <w:rPr>
                          <w:lang w:val="en-US"/>
                        </w:rPr>
                        <w:t xml:space="preserve">Data transmission, including necessary radio resource control aspects, respecting the limitation in the General Scope </w:t>
                      </w:r>
                    </w:p>
                    <w:p w14:paraId="13DB2BA1" w14:textId="77777777" w:rsidR="00C542F1" w:rsidRPr="00F030A7" w:rsidRDefault="00C542F1" w:rsidP="00C542F1">
                      <w:pPr>
                        <w:numPr>
                          <w:ilvl w:val="2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lang w:val="en-US"/>
                        </w:rPr>
                      </w:pPr>
                      <w:r w:rsidRPr="00F030A7">
                        <w:rPr>
                          <w:lang w:val="en-US"/>
                        </w:rPr>
                        <w:t>Interactions with upper layers</w:t>
                      </w:r>
                    </w:p>
                    <w:p w14:paraId="5A257AAE" w14:textId="77777777" w:rsidR="00C542F1" w:rsidRDefault="00C542F1" w:rsidP="00C542F1">
                      <w:pPr>
                        <w:ind w:left="1440"/>
                        <w:rPr>
                          <w:lang w:val="en-US"/>
                        </w:rPr>
                      </w:pPr>
                      <w:r w:rsidRPr="00F030A7">
                        <w:rPr>
                          <w:lang w:val="en-US"/>
                        </w:rPr>
                        <w:t>For functionalities not listed above, they are studied only if found essential.</w:t>
                      </w:r>
                    </w:p>
                    <w:p w14:paraId="25B9756E" w14:textId="4BA2B62E" w:rsidR="00C542F1" w:rsidRDefault="00C542F1"/>
                  </w:txbxContent>
                </v:textbox>
                <w10:wrap type="square" anchorx="margin"/>
              </v:shape>
            </w:pict>
          </mc:Fallback>
        </mc:AlternateContent>
      </w:r>
    </w:p>
    <w:p w14:paraId="19DA7B9E" w14:textId="4D135EDF" w:rsidR="00C542F1" w:rsidRDefault="00C542F1" w:rsidP="00C542F1"/>
    <w:p w14:paraId="3D354815" w14:textId="667ABDCF" w:rsidR="00C542F1" w:rsidRDefault="00C542F1" w:rsidP="00C542F1">
      <w:r>
        <w:t>The general scope includes:</w:t>
      </w:r>
    </w:p>
    <w:p w14:paraId="387E05A8" w14:textId="3E0C5E96" w:rsidR="00C542F1" w:rsidRPr="001C0D1A" w:rsidRDefault="00C542F1" w:rsidP="00C542F1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1C0D1A">
        <w:rPr>
          <w:lang w:val="en-US" w:eastAsia="ja-JP"/>
        </w:rPr>
        <w:t xml:space="preserve">The overall objective shall be to study a </w:t>
      </w:r>
      <w:r>
        <w:rPr>
          <w:lang w:val="en-US" w:eastAsia="ja-JP"/>
        </w:rPr>
        <w:t>harmonized air interface</w:t>
      </w:r>
      <w:r w:rsidRPr="001C0D1A">
        <w:rPr>
          <w:lang w:val="en-US" w:eastAsia="ja-JP"/>
        </w:rPr>
        <w:t xml:space="preserve"> design </w:t>
      </w:r>
      <w:r>
        <w:rPr>
          <w:lang w:val="en-US" w:eastAsia="ja-JP"/>
        </w:rPr>
        <w:t xml:space="preserve">with </w:t>
      </w:r>
      <w:r w:rsidRPr="00C542F1">
        <w:rPr>
          <w:highlight w:val="yellow"/>
          <w:lang w:val="en-US" w:eastAsia="ja-JP"/>
        </w:rPr>
        <w:t>minimized differences</w:t>
      </w:r>
      <w:r>
        <w:rPr>
          <w:lang w:val="en-US" w:eastAsia="ja-JP"/>
        </w:rPr>
        <w:t xml:space="preserve"> (where necessary) </w:t>
      </w:r>
      <w:r w:rsidRPr="001C0D1A">
        <w:rPr>
          <w:lang w:val="en-US" w:eastAsia="ja-JP"/>
        </w:rPr>
        <w:t>for Ambient IoT to enable the following devices:</w:t>
      </w:r>
    </w:p>
    <w:p w14:paraId="55ABCE94" w14:textId="77777777" w:rsidR="00C542F1" w:rsidRPr="00FC097C" w:rsidRDefault="00C542F1" w:rsidP="00C542F1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ind w:left="1077" w:right="-96" w:hanging="226"/>
        <w:jc w:val="both"/>
        <w:textAlignment w:val="baseline"/>
        <w:rPr>
          <w:lang w:val="en-US" w:eastAsia="ja-JP"/>
        </w:rPr>
      </w:pPr>
      <w:r w:rsidRPr="00FC097C">
        <w:rPr>
          <w:lang w:val="en-US" w:eastAsia="ja-JP"/>
        </w:rPr>
        <w:t xml:space="preserve">~1 </w:t>
      </w:r>
      <w:r w:rsidRPr="00FC097C">
        <w:rPr>
          <w:i/>
          <w:lang w:val="en-US" w:eastAsia="ja-JP"/>
        </w:rPr>
        <w:t>µ</w:t>
      </w:r>
      <w:r w:rsidRPr="00FC097C">
        <w:rPr>
          <w:lang w:val="en-US" w:eastAsia="ja-JP"/>
        </w:rPr>
        <w:t>W peak power consumption, has energy storage, initial sampling frequency offset (SFO) up to 10</w:t>
      </w:r>
      <w:r w:rsidRPr="00FC097C">
        <w:rPr>
          <w:i/>
          <w:vertAlign w:val="superscript"/>
          <w:lang w:val="en-US" w:eastAsia="ja-JP"/>
        </w:rPr>
        <w:t>X</w:t>
      </w:r>
      <w:r w:rsidRPr="00FC097C">
        <w:rPr>
          <w:lang w:val="en-US" w:eastAsia="ja-JP"/>
        </w:rPr>
        <w:t xml:space="preserve"> ppm, neither DL nor UL amplification in the device</w:t>
      </w:r>
      <w:r w:rsidRPr="009C23FC">
        <w:rPr>
          <w:lang w:val="en-US" w:eastAsia="ja-JP"/>
        </w:rPr>
        <w:t xml:space="preserve">. The device’s UL transmission is backscattered on a </w:t>
      </w:r>
      <w:r w:rsidRPr="00FC097C">
        <w:rPr>
          <w:lang w:val="en-US" w:eastAsia="ja-JP"/>
        </w:rPr>
        <w:t>carrier wave provided externally.</w:t>
      </w:r>
    </w:p>
    <w:p w14:paraId="3B20E7B8" w14:textId="77777777" w:rsidR="00C542F1" w:rsidRPr="00FC097C" w:rsidRDefault="00C542F1" w:rsidP="00C542F1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20"/>
        <w:ind w:right="-96" w:hanging="226"/>
        <w:jc w:val="both"/>
        <w:textAlignment w:val="baseline"/>
        <w:rPr>
          <w:lang w:val="en-US" w:eastAsia="ja-JP"/>
        </w:rPr>
      </w:pPr>
      <w:r w:rsidRPr="00FC097C">
        <w:rPr>
          <w:lang w:val="en-US" w:eastAsia="ja-JP"/>
        </w:rPr>
        <w:t xml:space="preserve">≤ a few hundred </w:t>
      </w:r>
      <w:r w:rsidRPr="00FC097C">
        <w:rPr>
          <w:i/>
          <w:lang w:val="en-US" w:eastAsia="ja-JP"/>
        </w:rPr>
        <w:t>µ</w:t>
      </w:r>
      <w:r w:rsidRPr="00FC097C">
        <w:rPr>
          <w:lang w:val="en-US" w:eastAsia="ja-JP"/>
        </w:rPr>
        <w:t>W peak power consumption</w:t>
      </w:r>
      <w:r w:rsidRPr="00FC097C">
        <w:rPr>
          <w:vertAlign w:val="superscript"/>
          <w:lang w:val="en-US" w:eastAsia="ja-JP"/>
        </w:rPr>
        <w:t>1</w:t>
      </w:r>
      <w:r w:rsidRPr="00FC097C">
        <w:rPr>
          <w:lang w:val="en-US" w:eastAsia="ja-JP"/>
        </w:rPr>
        <w:t>, has energy storage, initial sampling frequency offset (SFO) up to 10</w:t>
      </w:r>
      <w:r w:rsidRPr="00FC097C">
        <w:rPr>
          <w:i/>
          <w:vertAlign w:val="superscript"/>
          <w:lang w:val="en-US" w:eastAsia="ja-JP"/>
        </w:rPr>
        <w:t>X</w:t>
      </w:r>
      <w:r w:rsidRPr="00FC097C">
        <w:rPr>
          <w:lang w:val="en-US" w:eastAsia="ja-JP"/>
        </w:rPr>
        <w:t xml:space="preserve"> ppm, both DL and/or UL amplification in the device. The device’s UL transmission may be generated internally by the </w:t>
      </w:r>
      <w:proofErr w:type="gramStart"/>
      <w:r w:rsidRPr="00FC097C">
        <w:rPr>
          <w:lang w:val="en-US" w:eastAsia="ja-JP"/>
        </w:rPr>
        <w:t>device, or</w:t>
      </w:r>
      <w:proofErr w:type="gramEnd"/>
      <w:r w:rsidRPr="00FC097C">
        <w:rPr>
          <w:lang w:val="en-US" w:eastAsia="ja-JP"/>
        </w:rPr>
        <w:t xml:space="preserve"> be backscattered on a carrier wave provided externally.</w:t>
      </w:r>
    </w:p>
    <w:p w14:paraId="78666385" w14:textId="77777777" w:rsidR="00C542F1" w:rsidRPr="00FC097C" w:rsidRDefault="00C542F1" w:rsidP="00C542F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left="1077" w:right="-96" w:hanging="357"/>
        <w:jc w:val="both"/>
        <w:textAlignment w:val="baseline"/>
        <w:rPr>
          <w:lang w:val="en-US" w:eastAsia="ja-JP"/>
        </w:rPr>
      </w:pPr>
      <w:proofErr w:type="gramStart"/>
      <w:r w:rsidRPr="00FC097C">
        <w:rPr>
          <w:i/>
          <w:lang w:val="en-US" w:eastAsia="ja-JP"/>
        </w:rPr>
        <w:t>X</w:t>
      </w:r>
      <w:r w:rsidRPr="00FC097C">
        <w:rPr>
          <w:lang w:val="en-US" w:eastAsia="ja-JP"/>
        </w:rPr>
        <w:t xml:space="preserve">  is</w:t>
      </w:r>
      <w:proofErr w:type="gramEnd"/>
      <w:r w:rsidRPr="00FC097C">
        <w:rPr>
          <w:lang w:val="en-US" w:eastAsia="ja-JP"/>
        </w:rPr>
        <w:t xml:space="preserve"> to be decided in WGs.</w:t>
      </w:r>
    </w:p>
    <w:p w14:paraId="165E3E05" w14:textId="7175B3E1" w:rsidR="00C542F1" w:rsidRDefault="00C542F1" w:rsidP="00C542F1">
      <w:r>
        <w:t>The general scope also includes:</w:t>
      </w:r>
    </w:p>
    <w:p w14:paraId="091779E0" w14:textId="5D155857" w:rsidR="00C542F1" w:rsidRDefault="00C542F1" w:rsidP="00C542F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FC097C">
        <w:rPr>
          <w:lang w:val="en-US" w:eastAsia="ja-JP"/>
        </w:rPr>
        <w:t xml:space="preserve">For Topologies 1 &amp; 2 (UE as intermediate node under NW control) per TR 38.848, with </w:t>
      </w:r>
      <w:r w:rsidRPr="00C542F1">
        <w:rPr>
          <w:highlight w:val="yellow"/>
          <w:lang w:val="en-US" w:eastAsia="ja-JP"/>
        </w:rPr>
        <w:t>no RRC states</w:t>
      </w:r>
      <w:r w:rsidRPr="00FC097C">
        <w:rPr>
          <w:lang w:val="en-US" w:eastAsia="ja-JP"/>
        </w:rPr>
        <w:t xml:space="preserve">, no mobility (i.e. at least no cell selection/re-selection -like function), no HARQ, no ARQ. </w:t>
      </w:r>
    </w:p>
    <w:p w14:paraId="081D7F48" w14:textId="5BE020A7" w:rsidR="005D03B6" w:rsidRDefault="005D03B6" w:rsidP="005D03B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lastRenderedPageBreak/>
        <w:t xml:space="preserve">In </w:t>
      </w:r>
      <w:hyperlink r:id="rId14" w:history="1">
        <w:r w:rsidRPr="000E7BCC">
          <w:rPr>
            <w:rStyle w:val="Hyperlink"/>
            <w:lang w:val="en-US" w:eastAsia="ja-JP"/>
          </w:rPr>
          <w:t>RAN1#116</w:t>
        </w:r>
      </w:hyperlink>
      <w:r>
        <w:rPr>
          <w:lang w:val="en-US" w:eastAsia="ja-JP"/>
        </w:rPr>
        <w:t xml:space="preserve"> the following has been agreed about </w:t>
      </w:r>
      <w:proofErr w:type="spellStart"/>
      <w:r>
        <w:rPr>
          <w:lang w:val="en-US" w:eastAsia="ja-JP"/>
        </w:rPr>
        <w:t>AIoT</w:t>
      </w:r>
      <w:proofErr w:type="spellEnd"/>
      <w:r>
        <w:rPr>
          <w:lang w:val="en-US" w:eastAsia="ja-JP"/>
        </w:rPr>
        <w:t xml:space="preserve"> device random access:</w:t>
      </w:r>
    </w:p>
    <w:p w14:paraId="63D5F378" w14:textId="794F1358" w:rsidR="005D03B6" w:rsidRDefault="005D03B6" w:rsidP="005D03B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RPr="005D03B6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FA6BA6D" wp14:editId="33909767">
                <wp:simplePos x="0" y="0"/>
                <wp:positionH relativeFrom="margin">
                  <wp:align>right</wp:align>
                </wp:positionH>
                <wp:positionV relativeFrom="paragraph">
                  <wp:posOffset>218440</wp:posOffset>
                </wp:positionV>
                <wp:extent cx="6146800" cy="553998"/>
                <wp:effectExtent l="0" t="0" r="25400" b="10160"/>
                <wp:wrapNone/>
                <wp:docPr id="5" name="TextBox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BF69DAB-3499-2D8B-E8B4-6B9A450A434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800" cy="553998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B4A248E" w14:textId="233CB465" w:rsidR="005D03B6" w:rsidRPr="005D03B6" w:rsidRDefault="005D03B6" w:rsidP="005D03B6">
                            <w:pPr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5D03B6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Agreement:</w:t>
                            </w:r>
                          </w:p>
                          <w:p w14:paraId="7736BAE6" w14:textId="6F8FD0CC" w:rsidR="005D03B6" w:rsidRDefault="005D03B6" w:rsidP="005D03B6">
                            <w:pP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</w:rPr>
                              <w:t>From RAN1 perspective, at least when a response is expected from multiple devices that are intended to be identified, an A-IoT contention-based access procedure initiated by the reader is used.</w:t>
                            </w:r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A6BA6D" id="TextBox 4" o:spid="_x0000_s1027" type="#_x0000_t202" style="position:absolute;left:0;text-align:left;margin-left:432.8pt;margin-top:17.2pt;width:484pt;height:4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Ks3uQEAAF8DAAAOAAAAZHJzL2Uyb0RvYy54bWysU8Fu2zAMvQ/oPwi6L3ayNUuNOMXaoLsM&#10;W4GuH6DIcixAFjVSiZ19/SglTbruNuwiS3rU4+Mjvbwdeyf2BsmCr+V0UkphvIbG+m0tn388vF9I&#10;QVH5RjnwppYHQ/J2dfVuOYTKzKAD1xgUTOKpGkItuxhDVRSkO9MrmkAwnsEWsFeRj7gtGlQDs/eu&#10;mJXlvBgAm4CgDRHfro+gXGX+tjU6fm9bMlG4WrK2mFfM6yatxWqpqi2q0Fl9kqH+QUWvrOekZ6q1&#10;ikrs0P5F1VuNQNDGiYa+gLa12uQauJpp+aaap04Fk2thcyicbaL/R6u/7Z/CI4o43sHIDUyGDIEq&#10;4stUz9hin76sVDDOFh7OtpkxCs2X8+nH+aJkSDN2ff3h5maRaIrL64AUvxjoRdrUErkt2S21/0rx&#10;GPoSkpJ5eLDO5dY4LwaWNfvE/AkicLZJaD6kKTH3DsVecX/jmOVz3j+iEvNaUXcMytBJnvOs8lJt&#10;2sVxMwrbvHJiA82BDeIZZ+Ud4C8pBp6XWtLPnUIjBUZ3D3m8sqbweRdZfy4rMR7fnxJxF7Mxp4lL&#10;Y/L6nKMu/8XqNwAAAP//AwBQSwMEFAAGAAgAAAAhAFotdI/eAAAABwEAAA8AAABkcnMvZG93bnJl&#10;di54bWxMj81OwzAQhO9IvIO1SNyo01JZJcSpUNUKITiU8Hd1420cEa9D7Lbh7VlOcJyd0cy3xXL0&#10;nTjiENtAGqaTDARSHWxLjYbXl83VAkRMhqzpAqGGb4ywLM/PCpPbcKJnPFapEVxCMTcaXEp9LmWs&#10;HXoTJ6FHYm8fBm8Sy6GRdjAnLvednGWZkt60xAvO9LhyWH9WB6/hYXv/6NS6x+bpq3rb7NderT7e&#10;tb68GO9uQSQc018YfvEZHUpm2oUD2Sg6DfxI0nA9n4Ng90Yt+LDj2GyqQJaF/M9f/gAAAP//AwBQ&#10;SwECLQAUAAYACAAAACEAtoM4kv4AAADhAQAAEwAAAAAAAAAAAAAAAAAAAAAAW0NvbnRlbnRfVHlw&#10;ZXNdLnhtbFBLAQItABQABgAIAAAAIQA4/SH/1gAAAJQBAAALAAAAAAAAAAAAAAAAAC8BAABfcmVs&#10;cy8ucmVsc1BLAQItABQABgAIAAAAIQCiFKs3uQEAAF8DAAAOAAAAAAAAAAAAAAAAAC4CAABkcnMv&#10;ZTJvRG9jLnhtbFBLAQItABQABgAIAAAAIQBaLXSP3gAAAAcBAAAPAAAAAAAAAAAAAAAAABMEAABk&#10;cnMvZG93bnJldi54bWxQSwUGAAAAAAQABADzAAAAHgUAAAAA&#10;" filled="f" strokecolor="black [3213]" strokeweight="1pt">
                <v:textbox style="mso-fit-shape-to-text:t">
                  <w:txbxContent>
                    <w:p w14:paraId="7B4A248E" w14:textId="233CB465" w:rsidR="005D03B6" w:rsidRPr="005D03B6" w:rsidRDefault="005D03B6" w:rsidP="005D03B6">
                      <w:pPr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5D03B6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kern w:val="24"/>
                        </w:rPr>
                        <w:t>Agreement:</w:t>
                      </w:r>
                    </w:p>
                    <w:p w14:paraId="7736BAE6" w14:textId="6F8FD0CC" w:rsidR="005D03B6" w:rsidRDefault="005D03B6" w:rsidP="005D03B6">
                      <w:pPr>
                        <w:rPr>
                          <w:rFonts w:ascii="Times" w:eastAsia="Batang" w:hAnsi="Times"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</w:rPr>
                        <w:t>From RAN1 perspective, at least when a response is expected from multiple devices that are intended to be identified, an A-IoT contention-based access procedure initiated by the reader is used.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E8AF87" w14:textId="67E28D2E" w:rsidR="005D03B6" w:rsidRDefault="005D03B6" w:rsidP="005D03B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</w:p>
    <w:p w14:paraId="0C3FB60C" w14:textId="77777777" w:rsidR="005D03B6" w:rsidRDefault="005D03B6" w:rsidP="005D03B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</w:p>
    <w:p w14:paraId="0A720C9A" w14:textId="77777777" w:rsidR="005D03B6" w:rsidRDefault="005D03B6" w:rsidP="005D03B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</w:p>
    <w:p w14:paraId="2449A9A8" w14:textId="77777777" w:rsidR="005D03B6" w:rsidRDefault="005D03B6" w:rsidP="005D03B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</w:p>
    <w:p w14:paraId="1021A25B" w14:textId="77777777" w:rsidR="005D03B6" w:rsidRPr="00FC097C" w:rsidRDefault="005D03B6" w:rsidP="005D03B6">
      <w:p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</w:p>
    <w:p w14:paraId="7D484B6E" w14:textId="73B9FAFF" w:rsidR="009339CB" w:rsidRDefault="00C542F1" w:rsidP="00D47EC5">
      <w:pPr>
        <w:pStyle w:val="Heading1"/>
      </w:pPr>
      <w:r>
        <w:t xml:space="preserve">Random Access for </w:t>
      </w:r>
      <w:proofErr w:type="spellStart"/>
      <w:r>
        <w:t>AIoT</w:t>
      </w:r>
      <w:proofErr w:type="spellEnd"/>
      <w:r>
        <w:t xml:space="preserve"> Devices</w:t>
      </w:r>
    </w:p>
    <w:p w14:paraId="6F8C41DF" w14:textId="3C914203" w:rsidR="00C542F1" w:rsidRPr="00C542F1" w:rsidRDefault="00842614" w:rsidP="00D60497">
      <w:pPr>
        <w:jc w:val="both"/>
      </w:pPr>
      <w:r>
        <w:t xml:space="preserve">Random access procedure is critical for </w:t>
      </w:r>
      <w:proofErr w:type="spellStart"/>
      <w:r>
        <w:t>AIoT</w:t>
      </w:r>
      <w:proofErr w:type="spellEnd"/>
      <w:r>
        <w:t xml:space="preserve"> devices as the network needs to support </w:t>
      </w:r>
      <w:proofErr w:type="gramStart"/>
      <w:r>
        <w:t>a large number of</w:t>
      </w:r>
      <w:proofErr w:type="gramEnd"/>
      <w:r>
        <w:t xml:space="preserve"> devices. </w:t>
      </w:r>
      <w:r w:rsidR="002F3A76">
        <w:t xml:space="preserve">As described in </w:t>
      </w:r>
      <w:r w:rsidR="0091704A">
        <w:rPr>
          <w:lang w:val="en-DK"/>
        </w:rPr>
        <w:t>the SID</w:t>
      </w:r>
      <w:r w:rsidR="002F3A76">
        <w:t xml:space="preserve">, </w:t>
      </w:r>
      <w:r w:rsidR="00C542F1">
        <w:t xml:space="preserve">RRC state will not be supported for </w:t>
      </w:r>
      <w:proofErr w:type="spellStart"/>
      <w:r w:rsidR="00C542F1">
        <w:t>AIoT</w:t>
      </w:r>
      <w:proofErr w:type="spellEnd"/>
      <w:r w:rsidR="00C542F1">
        <w:t xml:space="preserve"> devices, thus no context will be maintained in the network.</w:t>
      </w:r>
      <w:r w:rsidR="005824DC">
        <w:t xml:space="preserve"> Random access in NR UE is based on device’s request. In case of </w:t>
      </w:r>
      <w:proofErr w:type="spellStart"/>
      <w:r w:rsidR="005824DC">
        <w:t>AIoT</w:t>
      </w:r>
      <w:proofErr w:type="spellEnd"/>
      <w:r w:rsidR="005824DC">
        <w:t xml:space="preserve"> devices, this feature cannot be supported</w:t>
      </w:r>
      <w:r w:rsidR="005D03B6">
        <w:t>, particularly for backscattering devices</w:t>
      </w:r>
      <w:r w:rsidR="005824DC">
        <w:t>.</w:t>
      </w:r>
    </w:p>
    <w:p w14:paraId="5982B445" w14:textId="43133673" w:rsidR="009339CB" w:rsidRDefault="00C542F1" w:rsidP="009339CB">
      <w:pPr>
        <w:pStyle w:val="Heading2"/>
      </w:pPr>
      <w:r>
        <w:t>Random Access for Backscattering Devices</w:t>
      </w:r>
    </w:p>
    <w:p w14:paraId="36AA4CA4" w14:textId="07982E04" w:rsidR="00C542F1" w:rsidRPr="00C542F1" w:rsidRDefault="00BD7445" w:rsidP="00D60497">
      <w:pPr>
        <w:jc w:val="both"/>
      </w:pPr>
      <w:r>
        <w:t xml:space="preserve">RAN1 has defined three different device types. </w:t>
      </w:r>
      <w:r w:rsidR="17F191EB">
        <w:t xml:space="preserve">Backscattering devices, </w:t>
      </w:r>
      <w:r w:rsidR="002107E1">
        <w:t xml:space="preserve">i.e. </w:t>
      </w:r>
      <w:r w:rsidR="00A831F7" w:rsidRPr="453BC4C9">
        <w:rPr>
          <w:lang w:val="en-US"/>
        </w:rPr>
        <w:t xml:space="preserve">device </w:t>
      </w:r>
      <w:r w:rsidR="00A831F7">
        <w:t>1</w:t>
      </w:r>
      <w:r w:rsidR="002107E1">
        <w:t xml:space="preserve"> and </w:t>
      </w:r>
      <w:r w:rsidR="00A831F7" w:rsidRPr="007F4477">
        <w:t>device 2</w:t>
      </w:r>
      <w:r w:rsidR="00A831F7">
        <w:t>a</w:t>
      </w:r>
      <w:r w:rsidR="00D944CE">
        <w:t xml:space="preserve">, </w:t>
      </w:r>
      <w:r w:rsidR="00D944CE" w:rsidRPr="007F4477">
        <w:t>as defined</w:t>
      </w:r>
      <w:r w:rsidR="00B42F75" w:rsidRPr="007F4477">
        <w:t xml:space="preserve"> by </w:t>
      </w:r>
      <w:hyperlink r:id="rId15" w:history="1">
        <w:r w:rsidR="00B42F75" w:rsidRPr="00B82908">
          <w:rPr>
            <w:rStyle w:val="Hyperlink"/>
          </w:rPr>
          <w:t>RAN1</w:t>
        </w:r>
      </w:hyperlink>
      <w:r w:rsidR="00B42F75">
        <w:t>,</w:t>
      </w:r>
      <w:r w:rsidR="00D944CE">
        <w:t xml:space="preserve"> </w:t>
      </w:r>
      <w:r w:rsidR="1973B895">
        <w:t xml:space="preserve">cannot </w:t>
      </w:r>
      <w:r w:rsidR="4159DF6A">
        <w:t>initiate</w:t>
      </w:r>
      <w:r w:rsidR="1973B895">
        <w:t xml:space="preserve"> network access and are dependent on </w:t>
      </w:r>
      <w:r w:rsidR="00A363BB">
        <w:t>receiving an</w:t>
      </w:r>
      <w:r w:rsidR="1973B895">
        <w:t xml:space="preserve"> activation</w:t>
      </w:r>
      <w:r w:rsidR="002E450B">
        <w:t xml:space="preserve"> or carrier wave (CW)</w:t>
      </w:r>
      <w:r w:rsidR="1973B895">
        <w:t xml:space="preserve"> signal for initial access</w:t>
      </w:r>
      <w:r w:rsidR="00250A96">
        <w:t xml:space="preserve"> where</w:t>
      </w:r>
      <w:r w:rsidR="1973B895">
        <w:t xml:space="preserve"> </w:t>
      </w:r>
      <w:r w:rsidR="00250A96">
        <w:t>t</w:t>
      </w:r>
      <w:r w:rsidR="4159DF6A">
        <w:t xml:space="preserve">he </w:t>
      </w:r>
      <w:r w:rsidR="00250A96">
        <w:t>reader</w:t>
      </w:r>
      <w:r w:rsidR="75785500">
        <w:t xml:space="preserve"> (gNB </w:t>
      </w:r>
      <w:r w:rsidR="00250A96">
        <w:t xml:space="preserve">or </w:t>
      </w:r>
      <w:r w:rsidR="75785500">
        <w:t>intermediate node</w:t>
      </w:r>
      <w:r w:rsidR="00102A4E">
        <w:t>)</w:t>
      </w:r>
      <w:r w:rsidR="75785500">
        <w:t xml:space="preserve"> signal</w:t>
      </w:r>
      <w:r w:rsidR="00D73E45">
        <w:t>s</w:t>
      </w:r>
      <w:r w:rsidR="75785500">
        <w:t xml:space="preserve"> the device and the device responds by backscattering</w:t>
      </w:r>
      <w:r>
        <w:t xml:space="preserve"> CW signal</w:t>
      </w:r>
      <w:r w:rsidR="75785500">
        <w:t>.</w:t>
      </w:r>
    </w:p>
    <w:p w14:paraId="6327A5E6" w14:textId="3613F2EE" w:rsidR="009339CB" w:rsidRPr="002107E1" w:rsidRDefault="00C542F1" w:rsidP="009339CB">
      <w:pPr>
        <w:pStyle w:val="Heading2"/>
        <w:rPr>
          <w:lang w:val="en-US"/>
        </w:rPr>
      </w:pPr>
      <w:r w:rsidRPr="00033897">
        <w:rPr>
          <w:lang w:val="en-US"/>
        </w:rPr>
        <w:t xml:space="preserve">Random Access for Devices with </w:t>
      </w:r>
      <w:r w:rsidR="00EA089F">
        <w:rPr>
          <w:lang w:val="en-US"/>
        </w:rPr>
        <w:t>A</w:t>
      </w:r>
      <w:r w:rsidR="00EA089F" w:rsidRPr="00033897">
        <w:rPr>
          <w:lang w:val="en-US"/>
        </w:rPr>
        <w:t xml:space="preserve">ctive </w:t>
      </w:r>
      <w:r w:rsidR="00EA089F">
        <w:rPr>
          <w:lang w:val="en-US"/>
        </w:rPr>
        <w:t>T</w:t>
      </w:r>
      <w:r w:rsidR="00EA089F" w:rsidRPr="00033897">
        <w:rPr>
          <w:lang w:val="en-US"/>
        </w:rPr>
        <w:t xml:space="preserve">ransmission </w:t>
      </w:r>
      <w:r w:rsidR="00EA089F">
        <w:rPr>
          <w:lang w:val="en-US"/>
        </w:rPr>
        <w:t>C</w:t>
      </w:r>
      <w:r w:rsidR="00EA089F" w:rsidRPr="00033897">
        <w:rPr>
          <w:lang w:val="en-US"/>
        </w:rPr>
        <w:t>apability</w:t>
      </w:r>
    </w:p>
    <w:p w14:paraId="2747EE27" w14:textId="1A67D3AF" w:rsidR="005824DC" w:rsidRPr="00DA36D0" w:rsidRDefault="1973B895" w:rsidP="0012712B">
      <w:pPr>
        <w:jc w:val="both"/>
        <w:rPr>
          <w:lang w:val="en-US"/>
        </w:rPr>
      </w:pPr>
      <w:r w:rsidRPr="453BC4C9">
        <w:rPr>
          <w:lang w:val="en-US"/>
        </w:rPr>
        <w:t xml:space="preserve">The device </w:t>
      </w:r>
      <w:r w:rsidR="75785500" w:rsidRPr="453BC4C9">
        <w:rPr>
          <w:lang w:val="en-US"/>
        </w:rPr>
        <w:t>2</w:t>
      </w:r>
      <w:r w:rsidR="00A58A7E" w:rsidRPr="38C739A0">
        <w:rPr>
          <w:lang w:val="en-US"/>
        </w:rPr>
        <w:t>b</w:t>
      </w:r>
      <w:r w:rsidRPr="453BC4C9">
        <w:rPr>
          <w:lang w:val="en-US"/>
        </w:rPr>
        <w:t xml:space="preserve"> </w:t>
      </w:r>
      <w:r w:rsidR="5C0F9F17" w:rsidRPr="453BC4C9">
        <w:rPr>
          <w:lang w:val="en-US"/>
        </w:rPr>
        <w:t>has</w:t>
      </w:r>
      <w:r w:rsidR="75785500" w:rsidRPr="453BC4C9">
        <w:rPr>
          <w:lang w:val="en-US"/>
        </w:rPr>
        <w:t xml:space="preserve"> </w:t>
      </w:r>
      <w:r w:rsidRPr="453BC4C9">
        <w:rPr>
          <w:lang w:val="en-US"/>
        </w:rPr>
        <w:t xml:space="preserve">active </w:t>
      </w:r>
      <w:r w:rsidR="75785500" w:rsidRPr="453BC4C9">
        <w:rPr>
          <w:lang w:val="en-US"/>
        </w:rPr>
        <w:t xml:space="preserve">circuit components and can originate transmissions based on available energy.  This implies that such devices </w:t>
      </w:r>
      <w:r w:rsidR="09062725" w:rsidRPr="453BC4C9">
        <w:rPr>
          <w:lang w:val="en-US"/>
        </w:rPr>
        <w:t>have the</w:t>
      </w:r>
      <w:r w:rsidRPr="453BC4C9">
        <w:rPr>
          <w:lang w:val="en-US"/>
        </w:rPr>
        <w:t xml:space="preserve"> capability to request device access based on stored energy availability. </w:t>
      </w:r>
      <w:r w:rsidR="75785500" w:rsidRPr="453BC4C9">
        <w:rPr>
          <w:lang w:val="en-US"/>
        </w:rPr>
        <w:t xml:space="preserve">The SID description specifies the </w:t>
      </w:r>
      <w:r w:rsidR="787FE216" w:rsidRPr="453BC4C9">
        <w:rPr>
          <w:lang w:val="en-US"/>
        </w:rPr>
        <w:t>principle</w:t>
      </w:r>
      <w:r w:rsidR="75785500" w:rsidRPr="453BC4C9">
        <w:rPr>
          <w:lang w:val="en-US"/>
        </w:rPr>
        <w:t xml:space="preserve"> to have a harmonized air interface with minimum differences</w:t>
      </w:r>
      <w:r w:rsidR="2E075F8A" w:rsidRPr="453BC4C9">
        <w:rPr>
          <w:lang w:val="en-US"/>
        </w:rPr>
        <w:t xml:space="preserve"> and studying device terminated (DT) scenarios</w:t>
      </w:r>
      <w:r w:rsidR="75785500" w:rsidRPr="453BC4C9">
        <w:rPr>
          <w:lang w:val="en-US"/>
        </w:rPr>
        <w:t xml:space="preserve">, </w:t>
      </w:r>
      <w:r w:rsidR="2E075F8A" w:rsidRPr="453BC4C9">
        <w:rPr>
          <w:lang w:val="en-US"/>
        </w:rPr>
        <w:t>it is not clear</w:t>
      </w:r>
      <w:r w:rsidR="75785500" w:rsidRPr="453BC4C9">
        <w:rPr>
          <w:lang w:val="en-US"/>
        </w:rPr>
        <w:t xml:space="preserve"> if this is applicable to random access procedure for all device types specified in SID</w:t>
      </w:r>
      <w:r w:rsidR="02E6D34F" w:rsidRPr="453BC4C9">
        <w:rPr>
          <w:lang w:val="en-US"/>
        </w:rPr>
        <w:t xml:space="preserve"> where active devices can be </w:t>
      </w:r>
      <w:r w:rsidR="123C18F8" w:rsidRPr="453BC4C9">
        <w:rPr>
          <w:lang w:val="en-US"/>
        </w:rPr>
        <w:t>triggered</w:t>
      </w:r>
      <w:r w:rsidR="02E6D34F" w:rsidRPr="453BC4C9">
        <w:rPr>
          <w:lang w:val="en-US"/>
        </w:rPr>
        <w:t xml:space="preserve"> by the network but may initialize random access procedure.</w:t>
      </w:r>
    </w:p>
    <w:p w14:paraId="030E8B95" w14:textId="29C43ABB" w:rsidR="00FB7437" w:rsidRPr="007B002D" w:rsidRDefault="005824DC" w:rsidP="005E3E9D">
      <w:pPr>
        <w:jc w:val="both"/>
        <w:rPr>
          <w:b/>
          <w:bCs/>
          <w:lang w:val="en-US"/>
        </w:rPr>
      </w:pPr>
      <w:r w:rsidRPr="007B002D">
        <w:rPr>
          <w:b/>
          <w:bCs/>
          <w:lang w:val="en-US"/>
        </w:rPr>
        <w:t xml:space="preserve">Observation 1: The backscattering and the devices with active transmission capability are different in terms of their ability to </w:t>
      </w:r>
      <w:r w:rsidR="00D60497" w:rsidRPr="007B002D">
        <w:rPr>
          <w:b/>
          <w:bCs/>
          <w:lang w:val="en-US"/>
        </w:rPr>
        <w:t xml:space="preserve">transmit </w:t>
      </w:r>
      <w:r w:rsidR="0012712B" w:rsidRPr="007B002D">
        <w:rPr>
          <w:b/>
          <w:bCs/>
          <w:lang w:val="en-US"/>
        </w:rPr>
        <w:t>signals on the device-reader (R</w:t>
      </w:r>
      <w:r w:rsidR="00844105" w:rsidRPr="007B002D">
        <w:rPr>
          <w:b/>
          <w:bCs/>
          <w:lang w:val="en-US"/>
        </w:rPr>
        <w:t>2</w:t>
      </w:r>
      <w:r w:rsidR="0012712B" w:rsidRPr="007B002D">
        <w:rPr>
          <w:b/>
          <w:bCs/>
          <w:lang w:val="en-US"/>
        </w:rPr>
        <w:t>D) link</w:t>
      </w:r>
      <w:r w:rsidRPr="007B002D">
        <w:rPr>
          <w:b/>
          <w:bCs/>
          <w:lang w:val="en-US"/>
        </w:rPr>
        <w:t>.</w:t>
      </w:r>
      <w:r w:rsidR="0012712B" w:rsidRPr="007B002D">
        <w:rPr>
          <w:b/>
          <w:bCs/>
          <w:lang w:val="en-US"/>
        </w:rPr>
        <w:t xml:space="preserve"> </w:t>
      </w:r>
    </w:p>
    <w:p w14:paraId="12E5CA24" w14:textId="6431CDD7" w:rsidR="005824DC" w:rsidRPr="007B002D" w:rsidRDefault="00FB7437" w:rsidP="005E3E9D">
      <w:pPr>
        <w:jc w:val="both"/>
        <w:rPr>
          <w:b/>
          <w:bCs/>
          <w:lang w:val="en-US"/>
        </w:rPr>
      </w:pPr>
      <w:r w:rsidRPr="007B002D">
        <w:rPr>
          <w:b/>
          <w:bCs/>
        </w:rPr>
        <w:t xml:space="preserve">Observation 2: </w:t>
      </w:r>
      <w:r w:rsidR="0012712B" w:rsidRPr="007B002D">
        <w:rPr>
          <w:b/>
          <w:bCs/>
          <w:lang w:val="en-US"/>
        </w:rPr>
        <w:t>It is not clear if device</w:t>
      </w:r>
      <w:r w:rsidR="00664D57" w:rsidRPr="007B002D">
        <w:rPr>
          <w:b/>
          <w:bCs/>
          <w:lang w:val="en-US"/>
        </w:rPr>
        <w:t>s</w:t>
      </w:r>
      <w:r w:rsidR="0012712B" w:rsidRPr="007B002D">
        <w:rPr>
          <w:b/>
          <w:bCs/>
          <w:lang w:val="en-US"/>
        </w:rPr>
        <w:t xml:space="preserve"> </w:t>
      </w:r>
      <w:r w:rsidR="0097479D" w:rsidRPr="007B002D">
        <w:rPr>
          <w:b/>
          <w:bCs/>
        </w:rPr>
        <w:t>1</w:t>
      </w:r>
      <w:r w:rsidR="00664D57" w:rsidRPr="007B002D">
        <w:rPr>
          <w:b/>
          <w:bCs/>
        </w:rPr>
        <w:t>/</w:t>
      </w:r>
      <w:r w:rsidR="22C423E2" w:rsidRPr="007B002D">
        <w:rPr>
          <w:b/>
          <w:bCs/>
        </w:rPr>
        <w:t>2a</w:t>
      </w:r>
      <w:r w:rsidR="0097479D" w:rsidRPr="007B002D">
        <w:rPr>
          <w:b/>
          <w:bCs/>
        </w:rPr>
        <w:t xml:space="preserve"> and </w:t>
      </w:r>
      <w:r w:rsidR="00844105" w:rsidRPr="007B002D">
        <w:rPr>
          <w:b/>
          <w:bCs/>
        </w:rPr>
        <w:t xml:space="preserve">device </w:t>
      </w:r>
      <w:r w:rsidR="0097479D" w:rsidRPr="007B002D">
        <w:rPr>
          <w:b/>
          <w:bCs/>
        </w:rPr>
        <w:t>2</w:t>
      </w:r>
      <w:r w:rsidR="00F30B0D" w:rsidRPr="007B002D">
        <w:rPr>
          <w:b/>
          <w:bCs/>
        </w:rPr>
        <w:t>b</w:t>
      </w:r>
      <w:r w:rsidR="0012712B" w:rsidRPr="007B002D">
        <w:rPr>
          <w:b/>
          <w:bCs/>
          <w:lang w:val="en-US"/>
        </w:rPr>
        <w:t xml:space="preserve"> should have</w:t>
      </w:r>
      <w:r w:rsidR="005E3E9D" w:rsidRPr="007B002D">
        <w:rPr>
          <w:b/>
          <w:bCs/>
          <w:lang w:val="en-US"/>
        </w:rPr>
        <w:t xml:space="preserve"> exactly the same </w:t>
      </w:r>
      <w:proofErr w:type="gramStart"/>
      <w:r w:rsidR="005E3E9D" w:rsidRPr="007B002D">
        <w:rPr>
          <w:b/>
          <w:bCs/>
          <w:lang w:val="en-US"/>
        </w:rPr>
        <w:t>random</w:t>
      </w:r>
      <w:r w:rsidR="005824DC" w:rsidRPr="007B002D">
        <w:rPr>
          <w:b/>
          <w:bCs/>
          <w:lang w:val="en-US"/>
        </w:rPr>
        <w:t xml:space="preserve"> access</w:t>
      </w:r>
      <w:proofErr w:type="gramEnd"/>
      <w:r w:rsidR="005E3E9D" w:rsidRPr="007B002D">
        <w:rPr>
          <w:b/>
          <w:bCs/>
          <w:lang w:val="en-US"/>
        </w:rPr>
        <w:t xml:space="preserve"> procedure.</w:t>
      </w:r>
      <w:r w:rsidR="0012712B" w:rsidRPr="007B002D">
        <w:rPr>
          <w:b/>
          <w:bCs/>
          <w:lang w:val="en-US"/>
        </w:rPr>
        <w:t xml:space="preserve">  </w:t>
      </w:r>
    </w:p>
    <w:p w14:paraId="31206818" w14:textId="4B765AE0" w:rsidR="005824DC" w:rsidRPr="007B002D" w:rsidRDefault="1973B895" w:rsidP="005E3E9D">
      <w:pPr>
        <w:jc w:val="both"/>
        <w:rPr>
          <w:b/>
          <w:bCs/>
          <w:lang w:val="en-US"/>
        </w:rPr>
      </w:pPr>
      <w:r w:rsidRPr="007B002D">
        <w:rPr>
          <w:b/>
          <w:bCs/>
          <w:lang w:val="en-US"/>
        </w:rPr>
        <w:t xml:space="preserve">Proposal 1: </w:t>
      </w:r>
      <w:r w:rsidR="1222F326" w:rsidRPr="007B002D">
        <w:rPr>
          <w:b/>
          <w:bCs/>
          <w:lang w:val="en-US"/>
        </w:rPr>
        <w:t xml:space="preserve"> </w:t>
      </w:r>
      <w:r w:rsidRPr="007B002D">
        <w:rPr>
          <w:b/>
          <w:bCs/>
          <w:lang w:val="en-US"/>
        </w:rPr>
        <w:t xml:space="preserve">RAN2 to </w:t>
      </w:r>
      <w:r w:rsidR="2C82F1F4" w:rsidRPr="007B002D">
        <w:rPr>
          <w:b/>
          <w:bCs/>
          <w:lang w:val="en-US"/>
        </w:rPr>
        <w:t>clarify i</w:t>
      </w:r>
      <w:r w:rsidRPr="007B002D">
        <w:rPr>
          <w:b/>
          <w:bCs/>
          <w:lang w:val="en-US"/>
        </w:rPr>
        <w:t>f</w:t>
      </w:r>
      <w:r w:rsidRPr="007B002D" w:rsidDel="003913CF">
        <w:rPr>
          <w:b/>
          <w:bCs/>
          <w:lang w:val="en-US"/>
        </w:rPr>
        <w:t xml:space="preserve"> </w:t>
      </w:r>
      <w:r w:rsidRPr="007B002D">
        <w:rPr>
          <w:b/>
          <w:bCs/>
          <w:lang w:val="en-US"/>
        </w:rPr>
        <w:t xml:space="preserve">devices </w:t>
      </w:r>
      <w:r w:rsidR="00676BA7" w:rsidRPr="007B002D">
        <w:rPr>
          <w:b/>
          <w:bCs/>
          <w:lang w:val="en-US"/>
        </w:rPr>
        <w:t>1/2a</w:t>
      </w:r>
      <w:r w:rsidR="00E2190F" w:rsidRPr="007B002D">
        <w:rPr>
          <w:b/>
          <w:bCs/>
          <w:lang w:val="en-US"/>
        </w:rPr>
        <w:t xml:space="preserve"> and device 2b </w:t>
      </w:r>
      <w:r w:rsidRPr="007B002D">
        <w:rPr>
          <w:b/>
          <w:bCs/>
          <w:lang w:val="en-US"/>
        </w:rPr>
        <w:t>need to adopt the same initial network access</w:t>
      </w:r>
      <w:r w:rsidR="1222F326" w:rsidRPr="007B002D">
        <w:rPr>
          <w:b/>
          <w:bCs/>
          <w:lang w:val="en-US"/>
        </w:rPr>
        <w:t xml:space="preserve"> which is initiated by the network</w:t>
      </w:r>
      <w:r w:rsidR="02E6D34F" w:rsidRPr="007B002D">
        <w:rPr>
          <w:b/>
          <w:bCs/>
          <w:lang w:val="en-US"/>
        </w:rPr>
        <w:t xml:space="preserve"> or </w:t>
      </w:r>
      <w:r w:rsidR="000D03C1" w:rsidRPr="007B002D">
        <w:rPr>
          <w:b/>
          <w:bCs/>
          <w:lang w:val="en-US"/>
        </w:rPr>
        <w:t xml:space="preserve">device 2b </w:t>
      </w:r>
      <w:r w:rsidR="02E6D34F" w:rsidRPr="007B002D">
        <w:rPr>
          <w:b/>
          <w:bCs/>
          <w:lang w:val="en-US"/>
        </w:rPr>
        <w:t>with signal generation capability can initialize random access procedure.</w:t>
      </w:r>
    </w:p>
    <w:p w14:paraId="421E2A1F" w14:textId="3D4BCCCC" w:rsidR="005E3E9D" w:rsidRPr="00DA36D0" w:rsidRDefault="02E6D34F" w:rsidP="005E3E9D">
      <w:pPr>
        <w:jc w:val="both"/>
        <w:rPr>
          <w:lang w:val="en-US"/>
        </w:rPr>
      </w:pPr>
      <w:r w:rsidRPr="453BC4C9">
        <w:rPr>
          <w:lang w:val="en-US"/>
        </w:rPr>
        <w:t xml:space="preserve">In </w:t>
      </w:r>
      <w:r w:rsidR="005A1437">
        <w:t xml:space="preserve">the </w:t>
      </w:r>
      <w:r w:rsidRPr="453BC4C9">
        <w:rPr>
          <w:lang w:val="en-US"/>
        </w:rPr>
        <w:t xml:space="preserve">SID, study of topology 1 and 2 have been </w:t>
      </w:r>
      <w:r w:rsidR="589EEF43" w:rsidRPr="453BC4C9">
        <w:rPr>
          <w:lang w:val="en-US"/>
        </w:rPr>
        <w:t>agreed</w:t>
      </w:r>
      <w:r w:rsidRPr="453BC4C9">
        <w:rPr>
          <w:lang w:val="en-US"/>
        </w:rPr>
        <w:t xml:space="preserve">, where topology 1 allows direct communication between gNB and the </w:t>
      </w:r>
      <w:proofErr w:type="spellStart"/>
      <w:r w:rsidR="00F0199E">
        <w:rPr>
          <w:lang w:val="en-US"/>
        </w:rPr>
        <w:t>AIoT</w:t>
      </w:r>
      <w:proofErr w:type="spellEnd"/>
      <w:r w:rsidR="00F0199E">
        <w:rPr>
          <w:lang w:val="en-US"/>
        </w:rPr>
        <w:t xml:space="preserve"> device</w:t>
      </w:r>
      <w:r w:rsidR="00F0199E" w:rsidRPr="453BC4C9">
        <w:rPr>
          <w:lang w:val="en-US"/>
        </w:rPr>
        <w:t xml:space="preserve"> </w:t>
      </w:r>
      <w:r w:rsidRPr="453BC4C9">
        <w:rPr>
          <w:lang w:val="en-US"/>
        </w:rPr>
        <w:t xml:space="preserve">while topology 2 allows </w:t>
      </w:r>
      <w:proofErr w:type="spellStart"/>
      <w:r w:rsidR="00AB1ECD">
        <w:rPr>
          <w:lang w:val="en-US"/>
        </w:rPr>
        <w:t>AIoT</w:t>
      </w:r>
      <w:proofErr w:type="spellEnd"/>
      <w:r w:rsidR="00AB1ECD">
        <w:rPr>
          <w:lang w:val="en-US"/>
        </w:rPr>
        <w:t xml:space="preserve"> </w:t>
      </w:r>
      <w:r w:rsidRPr="453BC4C9">
        <w:rPr>
          <w:lang w:val="en-US"/>
        </w:rPr>
        <w:t xml:space="preserve">access through an intermediate node. It is not clear if identical </w:t>
      </w:r>
      <w:proofErr w:type="gramStart"/>
      <w:r w:rsidRPr="453BC4C9">
        <w:rPr>
          <w:lang w:val="en-US"/>
        </w:rPr>
        <w:t>random access</w:t>
      </w:r>
      <w:proofErr w:type="gramEnd"/>
      <w:r w:rsidRPr="453BC4C9">
        <w:rPr>
          <w:lang w:val="en-US"/>
        </w:rPr>
        <w:t xml:space="preserve"> </w:t>
      </w:r>
      <w:r w:rsidR="123C18F8" w:rsidRPr="453BC4C9">
        <w:rPr>
          <w:lang w:val="en-US"/>
        </w:rPr>
        <w:t>procedures</w:t>
      </w:r>
      <w:r w:rsidRPr="453BC4C9">
        <w:rPr>
          <w:lang w:val="en-US"/>
        </w:rPr>
        <w:t xml:space="preserve"> will be employed for both topologies and what will be the role of </w:t>
      </w:r>
      <w:r w:rsidR="123C18F8" w:rsidRPr="453BC4C9">
        <w:rPr>
          <w:lang w:val="en-US"/>
        </w:rPr>
        <w:t>intermediate</w:t>
      </w:r>
      <w:r w:rsidRPr="453BC4C9">
        <w:rPr>
          <w:lang w:val="en-US"/>
        </w:rPr>
        <w:t xml:space="preserve"> node in random access procedure.</w:t>
      </w:r>
    </w:p>
    <w:p w14:paraId="3FD67455" w14:textId="7282E800" w:rsidR="00B65BE4" w:rsidRPr="007B002D" w:rsidRDefault="02E6D34F" w:rsidP="00B65BE4">
      <w:pPr>
        <w:jc w:val="both"/>
        <w:rPr>
          <w:b/>
          <w:bCs/>
          <w:lang w:val="en-US"/>
        </w:rPr>
      </w:pPr>
      <w:r w:rsidRPr="007B002D">
        <w:rPr>
          <w:b/>
          <w:bCs/>
          <w:lang w:val="en-US"/>
        </w:rPr>
        <w:t xml:space="preserve">Proposal 2: </w:t>
      </w:r>
      <w:r w:rsidR="007B002D" w:rsidRPr="007B002D">
        <w:rPr>
          <w:b/>
          <w:bCs/>
          <w:lang w:val="en-US"/>
        </w:rPr>
        <w:t xml:space="preserve">RAN2 to adopt the same </w:t>
      </w:r>
      <w:proofErr w:type="gramStart"/>
      <w:r w:rsidR="007B002D" w:rsidRPr="007B002D">
        <w:rPr>
          <w:b/>
          <w:bCs/>
          <w:lang w:val="en-US"/>
        </w:rPr>
        <w:t>random access</w:t>
      </w:r>
      <w:proofErr w:type="gramEnd"/>
      <w:r w:rsidR="007B002D" w:rsidRPr="007B002D">
        <w:rPr>
          <w:b/>
          <w:bCs/>
          <w:lang w:val="en-US"/>
        </w:rPr>
        <w:t xml:space="preserve"> procedure and identical R2D link across all topologies</w:t>
      </w:r>
      <w:r w:rsidR="007B002D">
        <w:rPr>
          <w:b/>
          <w:bCs/>
          <w:lang w:val="en-DK"/>
        </w:rPr>
        <w:t>, using topology 1 as baseline</w:t>
      </w:r>
      <w:r w:rsidR="77362579" w:rsidRPr="007B002D">
        <w:rPr>
          <w:b/>
          <w:bCs/>
          <w:lang w:val="en-US"/>
        </w:rPr>
        <w:t>.</w:t>
      </w:r>
    </w:p>
    <w:p w14:paraId="6A46F94A" w14:textId="436D177F" w:rsidR="00B65BE4" w:rsidRDefault="6F6D4DE6" w:rsidP="00EA089F">
      <w:pPr>
        <w:pStyle w:val="Heading2"/>
        <w:rPr>
          <w:lang w:val="en-US"/>
        </w:rPr>
      </w:pPr>
      <w:r w:rsidRPr="453BC4C9">
        <w:rPr>
          <w:lang w:val="en-US"/>
        </w:rPr>
        <w:t>Random Access Procedure</w:t>
      </w:r>
    </w:p>
    <w:p w14:paraId="16900C59" w14:textId="6074F3C7" w:rsidR="00B07D75" w:rsidRPr="00ED64F5" w:rsidRDefault="23DA6B9E" w:rsidP="00B07D75">
      <w:pPr>
        <w:jc w:val="both"/>
      </w:pPr>
      <w:r>
        <w:t xml:space="preserve">The inventory procedure defined for UHF RFID systems can be viewed as a quite similar procedure to the NR random access procedure. However, given the limited capability of the </w:t>
      </w:r>
      <w:proofErr w:type="spellStart"/>
      <w:r>
        <w:t>AIoT</w:t>
      </w:r>
      <w:proofErr w:type="spellEnd"/>
      <w:r>
        <w:t xml:space="preserve"> devices and based on the SID description that they are not expected to be associated with any RRC state, it is unclear whether the NR 4-step or 2-step random access procedures will be supported for </w:t>
      </w:r>
      <w:proofErr w:type="spellStart"/>
      <w:r>
        <w:t>AIoT</w:t>
      </w:r>
      <w:proofErr w:type="spellEnd"/>
      <w:r>
        <w:t xml:space="preserve"> devices without enhancements or not. Furthermore, it is unclear how the activation and backscattering signal transmissions will be determined for </w:t>
      </w:r>
      <w:proofErr w:type="spellStart"/>
      <w:r>
        <w:t>AIoT</w:t>
      </w:r>
      <w:proofErr w:type="spellEnd"/>
      <w:r>
        <w:t xml:space="preserve"> devices. RAN2 is recommended to study a harmonized message flow of the access procedure(s) for </w:t>
      </w:r>
      <w:proofErr w:type="spellStart"/>
      <w:r>
        <w:t>AIoT</w:t>
      </w:r>
      <w:proofErr w:type="spellEnd"/>
      <w:r>
        <w:t xml:space="preserve"> devices that can be supported in different topologies (i.e., topology 1 and topology 2) and use cases (e.g., group and dedicated inventories). </w:t>
      </w:r>
    </w:p>
    <w:p w14:paraId="5675E7D2" w14:textId="6ACD5000" w:rsidR="00EA089F" w:rsidRPr="007B002D" w:rsidRDefault="04C721F0" w:rsidP="00BC16C1">
      <w:pPr>
        <w:jc w:val="both"/>
        <w:rPr>
          <w:b/>
          <w:bCs/>
        </w:rPr>
      </w:pPr>
      <w:r w:rsidRPr="007B002D">
        <w:rPr>
          <w:b/>
          <w:bCs/>
        </w:rPr>
        <w:t xml:space="preserve">Proposal </w:t>
      </w:r>
      <w:r w:rsidR="006032AE" w:rsidRPr="007B002D">
        <w:rPr>
          <w:b/>
          <w:bCs/>
        </w:rPr>
        <w:t>3</w:t>
      </w:r>
      <w:r w:rsidRPr="007B002D">
        <w:rPr>
          <w:b/>
          <w:bCs/>
        </w:rPr>
        <w:t xml:space="preserve">: RAN2 to study the access procedure for </w:t>
      </w:r>
      <w:proofErr w:type="spellStart"/>
      <w:r w:rsidRPr="007B002D">
        <w:rPr>
          <w:b/>
          <w:bCs/>
        </w:rPr>
        <w:t>AIoT</w:t>
      </w:r>
      <w:proofErr w:type="spellEnd"/>
      <w:r w:rsidRPr="007B002D">
        <w:rPr>
          <w:b/>
          <w:bCs/>
        </w:rPr>
        <w:t xml:space="preserve"> using the NR 2-step random access procedure as</w:t>
      </w:r>
      <w:r w:rsidR="00836425" w:rsidRPr="007B002D">
        <w:rPr>
          <w:b/>
          <w:bCs/>
        </w:rPr>
        <w:t xml:space="preserve"> a</w:t>
      </w:r>
      <w:r w:rsidRPr="007B002D">
        <w:rPr>
          <w:b/>
          <w:bCs/>
        </w:rPr>
        <w:t xml:space="preserve"> baseline. </w:t>
      </w:r>
    </w:p>
    <w:p w14:paraId="6A45083F" w14:textId="0A7C9667" w:rsidR="009A0490" w:rsidRDefault="009A0490" w:rsidP="009A0490">
      <w:pPr>
        <w:pStyle w:val="Heading1"/>
      </w:pPr>
      <w:r>
        <w:lastRenderedPageBreak/>
        <w:t>Random Access Control</w:t>
      </w:r>
    </w:p>
    <w:p w14:paraId="068072BE" w14:textId="2BE2A669" w:rsidR="001A4551" w:rsidRDefault="001A4551" w:rsidP="001A4551">
      <w:pPr>
        <w:pStyle w:val="Heading2"/>
      </w:pPr>
      <w:r>
        <w:t xml:space="preserve">Access for Large </w:t>
      </w:r>
      <w:r w:rsidR="005D03B6">
        <w:t>Number</w:t>
      </w:r>
      <w:r>
        <w:t xml:space="preserve"> of Devices:</w:t>
      </w:r>
    </w:p>
    <w:p w14:paraId="04B77AAD" w14:textId="161D1D46" w:rsidR="009A0490" w:rsidRDefault="009A0490" w:rsidP="002F3A76">
      <w:pPr>
        <w:jc w:val="both"/>
      </w:pPr>
      <w:r>
        <w:t xml:space="preserve">The </w:t>
      </w:r>
      <w:proofErr w:type="spellStart"/>
      <w:r>
        <w:t>AIoT</w:t>
      </w:r>
      <w:proofErr w:type="spellEnd"/>
      <w:r>
        <w:t xml:space="preserve"> devices will be large in number with small transmission requirements, thus, </w:t>
      </w:r>
      <w:r w:rsidR="005E3E9D">
        <w:t>random</w:t>
      </w:r>
      <w:r>
        <w:t xml:space="preserve"> access procedure should be as simple as possible with minimum signalling overhead for initial access. With no RRC state definition for </w:t>
      </w:r>
      <w:proofErr w:type="spellStart"/>
      <w:r>
        <w:t>AIoT</w:t>
      </w:r>
      <w:proofErr w:type="spellEnd"/>
      <w:r>
        <w:t xml:space="preserve"> devices, the </w:t>
      </w:r>
      <w:r w:rsidR="005E3E9D">
        <w:t>connectionless</w:t>
      </w:r>
      <w:r>
        <w:t xml:space="preserve"> access should be studied where initial access is performed to allow for transmission of limited data in a short period of time and the session terminates itself</w:t>
      </w:r>
      <w:r w:rsidR="005E3E9D">
        <w:t xml:space="preserve"> when data transmission completes after one or more transmissions</w:t>
      </w:r>
      <w:r>
        <w:t>.</w:t>
      </w:r>
    </w:p>
    <w:p w14:paraId="408C5914" w14:textId="10B036E4" w:rsidR="005B03DF" w:rsidRPr="007B002D" w:rsidRDefault="009A0490" w:rsidP="009A0490">
      <w:pPr>
        <w:rPr>
          <w:b/>
          <w:bCs/>
        </w:rPr>
      </w:pPr>
      <w:r w:rsidRPr="007B002D">
        <w:rPr>
          <w:b/>
          <w:bCs/>
        </w:rPr>
        <w:t xml:space="preserve">Proposal </w:t>
      </w:r>
      <w:r w:rsidR="006032AE" w:rsidRPr="007B002D">
        <w:rPr>
          <w:b/>
          <w:bCs/>
        </w:rPr>
        <w:t>4</w:t>
      </w:r>
      <w:r w:rsidRPr="007B002D">
        <w:rPr>
          <w:b/>
          <w:bCs/>
        </w:rPr>
        <w:t xml:space="preserve">: RAN2 to study </w:t>
      </w:r>
      <w:r w:rsidR="00DB1965" w:rsidRPr="007B002D">
        <w:rPr>
          <w:b/>
          <w:bCs/>
        </w:rPr>
        <w:t>connectionless</w:t>
      </w:r>
      <w:r w:rsidRPr="007B002D">
        <w:rPr>
          <w:b/>
          <w:bCs/>
        </w:rPr>
        <w:t xml:space="preserve"> low complexity access procedure for </w:t>
      </w:r>
      <w:proofErr w:type="spellStart"/>
      <w:r w:rsidRPr="007B002D">
        <w:rPr>
          <w:b/>
          <w:bCs/>
        </w:rPr>
        <w:t>AIoT</w:t>
      </w:r>
      <w:proofErr w:type="spellEnd"/>
      <w:r w:rsidRPr="007B002D">
        <w:rPr>
          <w:b/>
          <w:bCs/>
        </w:rPr>
        <w:t xml:space="preserve"> devices</w:t>
      </w:r>
      <w:r w:rsidR="001A4551" w:rsidRPr="007B002D">
        <w:rPr>
          <w:b/>
          <w:bCs/>
        </w:rPr>
        <w:t xml:space="preserve"> with minimum initial access signalling.</w:t>
      </w:r>
    </w:p>
    <w:p w14:paraId="2112BB28" w14:textId="4B017767" w:rsidR="00655532" w:rsidRDefault="60142CBD" w:rsidP="00655532">
      <w:pPr>
        <w:jc w:val="both"/>
      </w:pPr>
      <w:r>
        <w:t xml:space="preserve">With the dense deployment of </w:t>
      </w:r>
      <w:proofErr w:type="spellStart"/>
      <w:r>
        <w:t>AIoT</w:t>
      </w:r>
      <w:proofErr w:type="spellEnd"/>
      <w:r>
        <w:t xml:space="preserve"> devices and the expected high network load, it is quite essential to study the restriction of </w:t>
      </w:r>
      <w:proofErr w:type="spellStart"/>
      <w:r>
        <w:t>AIoT</w:t>
      </w:r>
      <w:proofErr w:type="spellEnd"/>
      <w:r>
        <w:t xml:space="preserve"> access based on the network and </w:t>
      </w:r>
      <w:proofErr w:type="spellStart"/>
      <w:r>
        <w:t>AIoT</w:t>
      </w:r>
      <w:proofErr w:type="spellEnd"/>
      <w:r>
        <w:t xml:space="preserve"> device-related factors such as</w:t>
      </w:r>
      <w:r w:rsidR="00655532" w:rsidDel="60142CBD">
        <w:t xml:space="preserve"> </w:t>
      </w:r>
      <w:r>
        <w:t xml:space="preserve">stored energy availability in </w:t>
      </w:r>
      <w:proofErr w:type="spellStart"/>
      <w:r>
        <w:t>AIoT</w:t>
      </w:r>
      <w:proofErr w:type="spellEnd"/>
      <w:r>
        <w:t xml:space="preserve"> devices. S</w:t>
      </w:r>
      <w:r w:rsidR="6CBB8492">
        <w:t>t</w:t>
      </w:r>
      <w:r>
        <w:t>udy</w:t>
      </w:r>
      <w:r w:rsidR="6CBB8492">
        <w:t>ing the</w:t>
      </w:r>
      <w:r w:rsidR="67DF0131">
        <w:t xml:space="preserve"> </w:t>
      </w:r>
      <w:proofErr w:type="spellStart"/>
      <w:r w:rsidR="67DF0131">
        <w:t>AIoT</w:t>
      </w:r>
      <w:proofErr w:type="spellEnd"/>
      <w:r w:rsidR="67DF0131">
        <w:t xml:space="preserve"> access barring</w:t>
      </w:r>
      <w:r>
        <w:t xml:space="preserve"> not only reduce</w:t>
      </w:r>
      <w:r w:rsidR="67DF0131">
        <w:t>s</w:t>
      </w:r>
      <w:r>
        <w:t xml:space="preserve"> the number of connection request failures and congestion levels but also to reduce unnecessary transmission on both the network and device sides.</w:t>
      </w:r>
    </w:p>
    <w:p w14:paraId="704ADA7F" w14:textId="6EEACBB0" w:rsidR="00655532" w:rsidRPr="007B002D" w:rsidRDefault="00655532" w:rsidP="00B2111D">
      <w:pPr>
        <w:jc w:val="both"/>
        <w:rPr>
          <w:b/>
          <w:bCs/>
        </w:rPr>
      </w:pPr>
      <w:r w:rsidRPr="007B002D">
        <w:rPr>
          <w:b/>
          <w:bCs/>
        </w:rPr>
        <w:t xml:space="preserve">Proposal </w:t>
      </w:r>
      <w:r w:rsidR="006032AE" w:rsidRPr="007B002D">
        <w:rPr>
          <w:b/>
          <w:bCs/>
        </w:rPr>
        <w:t>5</w:t>
      </w:r>
      <w:r w:rsidRPr="007B002D">
        <w:rPr>
          <w:b/>
          <w:bCs/>
        </w:rPr>
        <w:t xml:space="preserve">: RAN2 to study the required enhancements </w:t>
      </w:r>
      <w:r w:rsidR="00187405" w:rsidRPr="007B002D">
        <w:rPr>
          <w:b/>
          <w:bCs/>
        </w:rPr>
        <w:t>such as</w:t>
      </w:r>
      <w:r w:rsidR="00951E87" w:rsidRPr="007B002D">
        <w:rPr>
          <w:b/>
          <w:bCs/>
        </w:rPr>
        <w:t xml:space="preserve"> access barring</w:t>
      </w:r>
      <w:r w:rsidRPr="007B002D">
        <w:rPr>
          <w:b/>
          <w:bCs/>
        </w:rPr>
        <w:t xml:space="preserve"> to the existing </w:t>
      </w:r>
      <w:r w:rsidR="000F6C09" w:rsidRPr="007B002D">
        <w:rPr>
          <w:b/>
          <w:bCs/>
        </w:rPr>
        <w:t>access</w:t>
      </w:r>
      <w:r w:rsidRPr="007B002D">
        <w:rPr>
          <w:b/>
          <w:bCs/>
        </w:rPr>
        <w:t xml:space="preserve"> mechanism to support the functionality of random access for </w:t>
      </w:r>
      <w:proofErr w:type="spellStart"/>
      <w:r w:rsidRPr="007B002D">
        <w:rPr>
          <w:b/>
          <w:bCs/>
        </w:rPr>
        <w:t>AIoT</w:t>
      </w:r>
      <w:proofErr w:type="spellEnd"/>
      <w:r w:rsidRPr="007B002D">
        <w:rPr>
          <w:b/>
          <w:bCs/>
        </w:rPr>
        <w:t xml:space="preserve"> devices.  </w:t>
      </w:r>
    </w:p>
    <w:p w14:paraId="106E5594" w14:textId="24B191B3" w:rsidR="00752564" w:rsidRDefault="00752564" w:rsidP="00752564">
      <w:pPr>
        <w:jc w:val="both"/>
      </w:pPr>
      <w:r w:rsidRPr="00E0401C">
        <w:rPr>
          <w:szCs w:val="22"/>
        </w:rPr>
        <w:t xml:space="preserve">Another consideration that needs to be studied is the multiplexing of multiple </w:t>
      </w:r>
      <w:proofErr w:type="spellStart"/>
      <w:r w:rsidRPr="00E0401C">
        <w:rPr>
          <w:szCs w:val="22"/>
        </w:rPr>
        <w:t>AIoT</w:t>
      </w:r>
      <w:proofErr w:type="spellEnd"/>
      <w:r>
        <w:rPr>
          <w:szCs w:val="22"/>
        </w:rPr>
        <w:t xml:space="preserve"> devices within one access procedure to meet the expected device density that can reach orders of magnitude higher than the existing 3GPP IoT technologies. By enabling multiple </w:t>
      </w:r>
      <w:proofErr w:type="spellStart"/>
      <w:r>
        <w:rPr>
          <w:szCs w:val="22"/>
        </w:rPr>
        <w:t>AIoT</w:t>
      </w:r>
      <w:proofErr w:type="spellEnd"/>
      <w:r>
        <w:rPr>
          <w:szCs w:val="22"/>
        </w:rPr>
        <w:t xml:space="preserve"> devices to access the cell simultaneously through FDM and/or TDM, the collision probability during the access procedure can be substantially decreased. RAN2 is recommended to consider other multiplexing methods including the use of orthogonal preambles </w:t>
      </w:r>
      <w:r w:rsidR="00B8249D">
        <w:rPr>
          <w:szCs w:val="22"/>
        </w:rPr>
        <w:t xml:space="preserve">and spatial multiplexing techniques </w:t>
      </w:r>
      <w:r>
        <w:rPr>
          <w:szCs w:val="22"/>
        </w:rPr>
        <w:t xml:space="preserve">in the access procedure.    </w:t>
      </w:r>
    </w:p>
    <w:p w14:paraId="012DA502" w14:textId="012055E0" w:rsidR="00CC34FB" w:rsidRPr="007B002D" w:rsidRDefault="00752564" w:rsidP="00B2111D">
      <w:pPr>
        <w:jc w:val="both"/>
        <w:rPr>
          <w:b/>
          <w:szCs w:val="22"/>
        </w:rPr>
      </w:pPr>
      <w:r w:rsidRPr="007B002D">
        <w:rPr>
          <w:b/>
          <w:szCs w:val="22"/>
        </w:rPr>
        <w:t xml:space="preserve">Proposal </w:t>
      </w:r>
      <w:r w:rsidR="006032AE" w:rsidRPr="007B002D">
        <w:rPr>
          <w:b/>
          <w:szCs w:val="22"/>
        </w:rPr>
        <w:t>6</w:t>
      </w:r>
      <w:r w:rsidRPr="007B002D">
        <w:rPr>
          <w:b/>
          <w:szCs w:val="22"/>
        </w:rPr>
        <w:t xml:space="preserve">: RAN2 to study the multiplexing of multiple </w:t>
      </w:r>
      <w:proofErr w:type="spellStart"/>
      <w:r w:rsidRPr="007B002D">
        <w:rPr>
          <w:b/>
          <w:szCs w:val="22"/>
        </w:rPr>
        <w:t>AIoT</w:t>
      </w:r>
      <w:proofErr w:type="spellEnd"/>
      <w:r w:rsidRPr="007B002D">
        <w:rPr>
          <w:b/>
          <w:szCs w:val="22"/>
        </w:rPr>
        <w:t xml:space="preserve"> devices </w:t>
      </w:r>
      <w:r w:rsidR="00C67866" w:rsidRPr="007B002D">
        <w:rPr>
          <w:b/>
          <w:szCs w:val="22"/>
        </w:rPr>
        <w:t>i.e. through orthogonal preambles and spatial multiplexing</w:t>
      </w:r>
      <w:r w:rsidR="00105798" w:rsidRPr="007B002D">
        <w:rPr>
          <w:b/>
          <w:szCs w:val="22"/>
        </w:rPr>
        <w:t>,</w:t>
      </w:r>
      <w:r w:rsidRPr="007B002D">
        <w:rPr>
          <w:b/>
          <w:szCs w:val="22"/>
        </w:rPr>
        <w:t xml:space="preserve"> within one access procedure using FDM and/or TDM as baseline. </w:t>
      </w:r>
    </w:p>
    <w:p w14:paraId="2C5BC518" w14:textId="19386ECE" w:rsidR="00C542F1" w:rsidRPr="0051227C" w:rsidRDefault="00C542F1" w:rsidP="0051227C">
      <w:pPr>
        <w:jc w:val="both"/>
        <w:rPr>
          <w:szCs w:val="22"/>
        </w:rPr>
      </w:pPr>
    </w:p>
    <w:p w14:paraId="69B7B8E6" w14:textId="79FAE808" w:rsidR="009339CB" w:rsidRPr="006E13D1" w:rsidRDefault="009339CB" w:rsidP="009339CB">
      <w:pPr>
        <w:pStyle w:val="Heading1"/>
      </w:pPr>
      <w:r>
        <w:t>Conclusion</w:t>
      </w:r>
    </w:p>
    <w:p w14:paraId="6E24B0F4" w14:textId="5BDA3632" w:rsidR="009339CB" w:rsidRPr="006E13D1" w:rsidRDefault="009339CB" w:rsidP="009339CB">
      <w:r>
        <w:t>This document has made the following observations</w:t>
      </w:r>
      <w:r w:rsidR="007B002D">
        <w:rPr>
          <w:lang w:val="en-DK"/>
        </w:rPr>
        <w:t xml:space="preserve"> and proposals</w:t>
      </w:r>
      <w:r>
        <w:t>:</w:t>
      </w:r>
    </w:p>
    <w:p w14:paraId="56FD6E89" w14:textId="77777777" w:rsidR="00AD5BBB" w:rsidRPr="007B002D" w:rsidRDefault="00AD5BBB" w:rsidP="00AD5BBB">
      <w:pPr>
        <w:jc w:val="both"/>
        <w:rPr>
          <w:b/>
          <w:bCs/>
          <w:lang w:val="en-US"/>
        </w:rPr>
      </w:pPr>
      <w:r w:rsidRPr="007B002D">
        <w:rPr>
          <w:b/>
          <w:bCs/>
          <w:lang w:val="en-US"/>
        </w:rPr>
        <w:t xml:space="preserve">Observation 1: The backscattering and the devices with active transmission capability are different in terms of their ability to transmit signals on the device-reader (R2D) link. </w:t>
      </w:r>
    </w:p>
    <w:p w14:paraId="53866DF0" w14:textId="77777777" w:rsidR="00AD5BBB" w:rsidRPr="007B002D" w:rsidRDefault="00AD5BBB" w:rsidP="00AD5BBB">
      <w:pPr>
        <w:jc w:val="both"/>
        <w:rPr>
          <w:b/>
          <w:bCs/>
          <w:lang w:val="en-US"/>
        </w:rPr>
      </w:pPr>
      <w:r w:rsidRPr="007B002D">
        <w:rPr>
          <w:b/>
          <w:bCs/>
        </w:rPr>
        <w:t xml:space="preserve">Observation 2: </w:t>
      </w:r>
      <w:r w:rsidRPr="007B002D">
        <w:rPr>
          <w:b/>
          <w:bCs/>
          <w:lang w:val="en-US"/>
        </w:rPr>
        <w:t xml:space="preserve">It is not clear if devices </w:t>
      </w:r>
      <w:r w:rsidRPr="007B002D">
        <w:rPr>
          <w:b/>
          <w:bCs/>
        </w:rPr>
        <w:t>1/2a and device 2b</w:t>
      </w:r>
      <w:r w:rsidRPr="007B002D">
        <w:rPr>
          <w:b/>
          <w:bCs/>
          <w:lang w:val="en-US"/>
        </w:rPr>
        <w:t xml:space="preserve"> should have exactly the same </w:t>
      </w:r>
      <w:proofErr w:type="gramStart"/>
      <w:r w:rsidRPr="007B002D">
        <w:rPr>
          <w:b/>
          <w:bCs/>
          <w:lang w:val="en-US"/>
        </w:rPr>
        <w:t>random access</w:t>
      </w:r>
      <w:proofErr w:type="gramEnd"/>
      <w:r w:rsidRPr="007B002D">
        <w:rPr>
          <w:b/>
          <w:bCs/>
          <w:lang w:val="en-US"/>
        </w:rPr>
        <w:t xml:space="preserve"> procedure.  </w:t>
      </w:r>
    </w:p>
    <w:p w14:paraId="673466CD" w14:textId="77777777" w:rsidR="00AD5BBB" w:rsidRPr="007B002D" w:rsidRDefault="00AD5BBB" w:rsidP="00AD5BBB">
      <w:pPr>
        <w:jc w:val="both"/>
        <w:rPr>
          <w:b/>
          <w:bCs/>
          <w:lang w:val="en-US"/>
        </w:rPr>
      </w:pPr>
      <w:r w:rsidRPr="007B002D">
        <w:rPr>
          <w:b/>
          <w:bCs/>
          <w:lang w:val="en-US"/>
        </w:rPr>
        <w:t>Proposal 1:  RAN2 to clarify if</w:t>
      </w:r>
      <w:r w:rsidRPr="007B002D" w:rsidDel="003913CF">
        <w:rPr>
          <w:b/>
          <w:bCs/>
          <w:lang w:val="en-US"/>
        </w:rPr>
        <w:t xml:space="preserve"> </w:t>
      </w:r>
      <w:r w:rsidRPr="007B002D">
        <w:rPr>
          <w:b/>
          <w:bCs/>
          <w:lang w:val="en-US"/>
        </w:rPr>
        <w:t>devices 1/2a and device 2b need to adopt the same initial network access which is initiated by the network or device 2b with signal generation capability can initialize random access procedure.</w:t>
      </w:r>
    </w:p>
    <w:p w14:paraId="2D4BC185" w14:textId="77777777" w:rsidR="00AD5BBB" w:rsidRPr="007B002D" w:rsidRDefault="00AD5BBB" w:rsidP="00AD5BBB">
      <w:pPr>
        <w:jc w:val="both"/>
        <w:rPr>
          <w:b/>
          <w:bCs/>
          <w:lang w:val="en-US"/>
        </w:rPr>
      </w:pPr>
      <w:r w:rsidRPr="007B002D">
        <w:rPr>
          <w:b/>
          <w:bCs/>
          <w:lang w:val="en-US"/>
        </w:rPr>
        <w:t xml:space="preserve">Proposal 2: RAN2 to adopt the same </w:t>
      </w:r>
      <w:proofErr w:type="gramStart"/>
      <w:r w:rsidRPr="007B002D">
        <w:rPr>
          <w:b/>
          <w:bCs/>
          <w:lang w:val="en-US"/>
        </w:rPr>
        <w:t>random access</w:t>
      </w:r>
      <w:proofErr w:type="gramEnd"/>
      <w:r w:rsidRPr="007B002D">
        <w:rPr>
          <w:b/>
          <w:bCs/>
          <w:lang w:val="en-US"/>
        </w:rPr>
        <w:t xml:space="preserve"> procedure and identical R2D link across all topologies</w:t>
      </w:r>
      <w:r>
        <w:rPr>
          <w:b/>
          <w:bCs/>
          <w:lang w:val="en-DK"/>
        </w:rPr>
        <w:t>, using topology 1 as baseline</w:t>
      </w:r>
      <w:r w:rsidRPr="007B002D">
        <w:rPr>
          <w:b/>
          <w:bCs/>
          <w:lang w:val="en-US"/>
        </w:rPr>
        <w:t>.</w:t>
      </w:r>
    </w:p>
    <w:p w14:paraId="458DD926" w14:textId="77777777" w:rsidR="00AD5BBB" w:rsidRPr="007B002D" w:rsidRDefault="00AD5BBB" w:rsidP="00AD5BBB">
      <w:pPr>
        <w:jc w:val="both"/>
        <w:rPr>
          <w:b/>
          <w:bCs/>
        </w:rPr>
      </w:pPr>
      <w:r w:rsidRPr="007B002D">
        <w:rPr>
          <w:b/>
          <w:bCs/>
        </w:rPr>
        <w:t xml:space="preserve">Proposal 3: RAN2 to study the access procedure for </w:t>
      </w:r>
      <w:proofErr w:type="spellStart"/>
      <w:r w:rsidRPr="007B002D">
        <w:rPr>
          <w:b/>
          <w:bCs/>
        </w:rPr>
        <w:t>AIoT</w:t>
      </w:r>
      <w:proofErr w:type="spellEnd"/>
      <w:r w:rsidRPr="007B002D">
        <w:rPr>
          <w:b/>
          <w:bCs/>
        </w:rPr>
        <w:t xml:space="preserve"> using the NR 2-step random access procedure as a baseline. </w:t>
      </w:r>
    </w:p>
    <w:p w14:paraId="5F5E6CE3" w14:textId="77777777" w:rsidR="00AD5BBB" w:rsidRPr="007B002D" w:rsidRDefault="00AD5BBB" w:rsidP="00AD5BBB">
      <w:pPr>
        <w:rPr>
          <w:b/>
          <w:bCs/>
        </w:rPr>
      </w:pPr>
      <w:r w:rsidRPr="007B002D">
        <w:rPr>
          <w:b/>
          <w:bCs/>
        </w:rPr>
        <w:t xml:space="preserve">Proposal 4: RAN2 to study connectionless low complexity access procedure for </w:t>
      </w:r>
      <w:proofErr w:type="spellStart"/>
      <w:r w:rsidRPr="007B002D">
        <w:rPr>
          <w:b/>
          <w:bCs/>
        </w:rPr>
        <w:t>AIoT</w:t>
      </w:r>
      <w:proofErr w:type="spellEnd"/>
      <w:r w:rsidRPr="007B002D">
        <w:rPr>
          <w:b/>
          <w:bCs/>
        </w:rPr>
        <w:t xml:space="preserve"> devices with minimum initial access signalling.</w:t>
      </w:r>
    </w:p>
    <w:p w14:paraId="3DD8D3A3" w14:textId="77777777" w:rsidR="00AD5BBB" w:rsidRPr="007B002D" w:rsidRDefault="00AD5BBB" w:rsidP="00AD5BBB">
      <w:pPr>
        <w:jc w:val="both"/>
        <w:rPr>
          <w:b/>
          <w:bCs/>
        </w:rPr>
      </w:pPr>
      <w:r w:rsidRPr="007B002D">
        <w:rPr>
          <w:b/>
          <w:bCs/>
        </w:rPr>
        <w:t xml:space="preserve">Proposal 5: RAN2 to study the required enhancements such as access barring to the existing access mechanism to support the functionality of random access for </w:t>
      </w:r>
      <w:proofErr w:type="spellStart"/>
      <w:r w:rsidRPr="007B002D">
        <w:rPr>
          <w:b/>
          <w:bCs/>
        </w:rPr>
        <w:t>AIoT</w:t>
      </w:r>
      <w:proofErr w:type="spellEnd"/>
      <w:r w:rsidRPr="007B002D">
        <w:rPr>
          <w:b/>
          <w:bCs/>
        </w:rPr>
        <w:t xml:space="preserve"> devices.  </w:t>
      </w:r>
    </w:p>
    <w:p w14:paraId="35F222F4" w14:textId="27C88854" w:rsidR="00080512" w:rsidRPr="00A209D6" w:rsidRDefault="00AD5BBB" w:rsidP="00AD5BBB">
      <w:pPr>
        <w:jc w:val="both"/>
      </w:pPr>
      <w:r w:rsidRPr="007B002D">
        <w:rPr>
          <w:b/>
          <w:szCs w:val="22"/>
        </w:rPr>
        <w:t xml:space="preserve">Proposal 6: RAN2 to study the multiplexing of multiple </w:t>
      </w:r>
      <w:proofErr w:type="spellStart"/>
      <w:r w:rsidRPr="007B002D">
        <w:rPr>
          <w:b/>
          <w:szCs w:val="22"/>
        </w:rPr>
        <w:t>AIoT</w:t>
      </w:r>
      <w:proofErr w:type="spellEnd"/>
      <w:r w:rsidRPr="007B002D">
        <w:rPr>
          <w:b/>
          <w:szCs w:val="22"/>
        </w:rPr>
        <w:t xml:space="preserve"> devices i.e. through orthogonal preambles and spatial multiplexing, within one access procedure using FDM and/or TDM as baseline. </w:t>
      </w:r>
    </w:p>
    <w:sectPr w:rsidR="00080512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DFD4A" w14:textId="77777777" w:rsidR="00EB26F3" w:rsidRDefault="00EB26F3">
      <w:r>
        <w:separator/>
      </w:r>
    </w:p>
  </w:endnote>
  <w:endnote w:type="continuationSeparator" w:id="0">
    <w:p w14:paraId="52321A64" w14:textId="77777777" w:rsidR="00EB26F3" w:rsidRDefault="00EB26F3">
      <w:r>
        <w:continuationSeparator/>
      </w:r>
    </w:p>
  </w:endnote>
  <w:endnote w:type="continuationNotice" w:id="1">
    <w:p w14:paraId="028ACAA6" w14:textId="77777777" w:rsidR="00EB26F3" w:rsidRDefault="00EB26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7F213" w14:textId="77777777" w:rsidR="00EB26F3" w:rsidRDefault="00EB26F3">
      <w:r>
        <w:separator/>
      </w:r>
    </w:p>
  </w:footnote>
  <w:footnote w:type="continuationSeparator" w:id="0">
    <w:p w14:paraId="47C310BB" w14:textId="77777777" w:rsidR="00EB26F3" w:rsidRDefault="00EB26F3">
      <w:r>
        <w:continuationSeparator/>
      </w:r>
    </w:p>
  </w:footnote>
  <w:footnote w:type="continuationNotice" w:id="1">
    <w:p w14:paraId="545A3902" w14:textId="77777777" w:rsidR="00EB26F3" w:rsidRDefault="00EB26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142AAA"/>
    <w:multiLevelType w:val="hybridMultilevel"/>
    <w:tmpl w:val="F83CA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D4A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B4AEF"/>
    <w:multiLevelType w:val="hybridMultilevel"/>
    <w:tmpl w:val="CFD260E6"/>
    <w:lvl w:ilvl="0" w:tplc="CE5E7C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2563A"/>
    <w:multiLevelType w:val="hybridMultilevel"/>
    <w:tmpl w:val="B9D4A5DC"/>
    <w:lvl w:ilvl="0" w:tplc="7BFCD46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6D94570"/>
    <w:multiLevelType w:val="multilevel"/>
    <w:tmpl w:val="CE868188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8"/>
  </w:num>
  <w:num w:numId="7" w16cid:durableId="1489399165">
    <w:abstractNumId w:val="1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998486143">
    <w:abstractNumId w:val="22"/>
  </w:num>
  <w:num w:numId="19" w16cid:durableId="86392850">
    <w:abstractNumId w:val="17"/>
  </w:num>
  <w:num w:numId="20" w16cid:durableId="570502330">
    <w:abstractNumId w:val="23"/>
  </w:num>
  <w:num w:numId="21" w16cid:durableId="1545487166">
    <w:abstractNumId w:val="20"/>
  </w:num>
  <w:num w:numId="22" w16cid:durableId="1114136023">
    <w:abstractNumId w:val="12"/>
  </w:num>
  <w:num w:numId="23" w16cid:durableId="1356079462">
    <w:abstractNumId w:val="24"/>
  </w:num>
  <w:num w:numId="24" w16cid:durableId="395394430">
    <w:abstractNumId w:val="21"/>
  </w:num>
  <w:num w:numId="25" w16cid:durableId="2121756416">
    <w:abstractNumId w:val="13"/>
  </w:num>
  <w:num w:numId="26" w16cid:durableId="1523739819">
    <w:abstractNumId w:val="14"/>
  </w:num>
  <w:num w:numId="27" w16cid:durableId="15055117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4C6"/>
    <w:rsid w:val="00006C10"/>
    <w:rsid w:val="000115C8"/>
    <w:rsid w:val="00012B54"/>
    <w:rsid w:val="00015336"/>
    <w:rsid w:val="00016557"/>
    <w:rsid w:val="00023C40"/>
    <w:rsid w:val="0002507D"/>
    <w:rsid w:val="000271BD"/>
    <w:rsid w:val="000301FD"/>
    <w:rsid w:val="00031707"/>
    <w:rsid w:val="00031842"/>
    <w:rsid w:val="00033397"/>
    <w:rsid w:val="00033897"/>
    <w:rsid w:val="000361CC"/>
    <w:rsid w:val="00037342"/>
    <w:rsid w:val="00040095"/>
    <w:rsid w:val="00045B9D"/>
    <w:rsid w:val="0006112C"/>
    <w:rsid w:val="00065268"/>
    <w:rsid w:val="0007252E"/>
    <w:rsid w:val="00073C9C"/>
    <w:rsid w:val="00076412"/>
    <w:rsid w:val="000802C5"/>
    <w:rsid w:val="00080512"/>
    <w:rsid w:val="00082946"/>
    <w:rsid w:val="00090468"/>
    <w:rsid w:val="000908F0"/>
    <w:rsid w:val="000934E7"/>
    <w:rsid w:val="00094568"/>
    <w:rsid w:val="00095A36"/>
    <w:rsid w:val="00096427"/>
    <w:rsid w:val="000A18FB"/>
    <w:rsid w:val="000B4393"/>
    <w:rsid w:val="000B7BCF"/>
    <w:rsid w:val="000C401C"/>
    <w:rsid w:val="000C522B"/>
    <w:rsid w:val="000C61C9"/>
    <w:rsid w:val="000D03C1"/>
    <w:rsid w:val="000D58AB"/>
    <w:rsid w:val="000E0A53"/>
    <w:rsid w:val="000E7BCC"/>
    <w:rsid w:val="000E7DD2"/>
    <w:rsid w:val="000F22CB"/>
    <w:rsid w:val="000F3595"/>
    <w:rsid w:val="000F68DE"/>
    <w:rsid w:val="000F6C09"/>
    <w:rsid w:val="00102A4E"/>
    <w:rsid w:val="00105798"/>
    <w:rsid w:val="0011178A"/>
    <w:rsid w:val="00112F1A"/>
    <w:rsid w:val="0012610D"/>
    <w:rsid w:val="0012712B"/>
    <w:rsid w:val="00131244"/>
    <w:rsid w:val="00131802"/>
    <w:rsid w:val="00144226"/>
    <w:rsid w:val="00145075"/>
    <w:rsid w:val="0015076B"/>
    <w:rsid w:val="001510D3"/>
    <w:rsid w:val="001513A5"/>
    <w:rsid w:val="00152161"/>
    <w:rsid w:val="00161C9D"/>
    <w:rsid w:val="001729ED"/>
    <w:rsid w:val="001741A0"/>
    <w:rsid w:val="00175309"/>
    <w:rsid w:val="00175FA0"/>
    <w:rsid w:val="001763CA"/>
    <w:rsid w:val="0018542A"/>
    <w:rsid w:val="00187405"/>
    <w:rsid w:val="00194A0A"/>
    <w:rsid w:val="00194CD0"/>
    <w:rsid w:val="001A3571"/>
    <w:rsid w:val="001A3E80"/>
    <w:rsid w:val="001A4551"/>
    <w:rsid w:val="001B49C9"/>
    <w:rsid w:val="001B7475"/>
    <w:rsid w:val="001B7A94"/>
    <w:rsid w:val="001B7B0E"/>
    <w:rsid w:val="001C23F4"/>
    <w:rsid w:val="001C29FD"/>
    <w:rsid w:val="001C349C"/>
    <w:rsid w:val="001C3E79"/>
    <w:rsid w:val="001C4F79"/>
    <w:rsid w:val="001E1087"/>
    <w:rsid w:val="001E6AB5"/>
    <w:rsid w:val="001F015D"/>
    <w:rsid w:val="001F168B"/>
    <w:rsid w:val="001F4601"/>
    <w:rsid w:val="001F7831"/>
    <w:rsid w:val="00204045"/>
    <w:rsid w:val="0020712B"/>
    <w:rsid w:val="002107E1"/>
    <w:rsid w:val="0021381D"/>
    <w:rsid w:val="00214008"/>
    <w:rsid w:val="0021511C"/>
    <w:rsid w:val="0021585E"/>
    <w:rsid w:val="00215A50"/>
    <w:rsid w:val="00223AB4"/>
    <w:rsid w:val="00224865"/>
    <w:rsid w:val="0022606D"/>
    <w:rsid w:val="00231728"/>
    <w:rsid w:val="00233D0E"/>
    <w:rsid w:val="002369AE"/>
    <w:rsid w:val="00236C5B"/>
    <w:rsid w:val="002402E2"/>
    <w:rsid w:val="0024170E"/>
    <w:rsid w:val="0024263D"/>
    <w:rsid w:val="00244A05"/>
    <w:rsid w:val="00244F29"/>
    <w:rsid w:val="00246F36"/>
    <w:rsid w:val="00250404"/>
    <w:rsid w:val="002508C8"/>
    <w:rsid w:val="00250A96"/>
    <w:rsid w:val="00252633"/>
    <w:rsid w:val="00256B74"/>
    <w:rsid w:val="002610D8"/>
    <w:rsid w:val="002747EC"/>
    <w:rsid w:val="00280C0B"/>
    <w:rsid w:val="0028279A"/>
    <w:rsid w:val="00282B3D"/>
    <w:rsid w:val="00284B0A"/>
    <w:rsid w:val="002855BF"/>
    <w:rsid w:val="00290140"/>
    <w:rsid w:val="00290A7C"/>
    <w:rsid w:val="002A6748"/>
    <w:rsid w:val="002B0994"/>
    <w:rsid w:val="002B2988"/>
    <w:rsid w:val="002B2F97"/>
    <w:rsid w:val="002B7ACB"/>
    <w:rsid w:val="002B7DA7"/>
    <w:rsid w:val="002C0149"/>
    <w:rsid w:val="002D70E9"/>
    <w:rsid w:val="002E450B"/>
    <w:rsid w:val="002E5E5F"/>
    <w:rsid w:val="002F0D22"/>
    <w:rsid w:val="002F3A76"/>
    <w:rsid w:val="002F53B4"/>
    <w:rsid w:val="002F66E5"/>
    <w:rsid w:val="00311B17"/>
    <w:rsid w:val="00315F1A"/>
    <w:rsid w:val="0031712B"/>
    <w:rsid w:val="003172DC"/>
    <w:rsid w:val="00317ED9"/>
    <w:rsid w:val="00324648"/>
    <w:rsid w:val="00325AE3"/>
    <w:rsid w:val="00326069"/>
    <w:rsid w:val="00340A81"/>
    <w:rsid w:val="003529EC"/>
    <w:rsid w:val="00352DDC"/>
    <w:rsid w:val="0035429C"/>
    <w:rsid w:val="0035462D"/>
    <w:rsid w:val="003575A1"/>
    <w:rsid w:val="0036459E"/>
    <w:rsid w:val="00364B41"/>
    <w:rsid w:val="00364F97"/>
    <w:rsid w:val="003650FA"/>
    <w:rsid w:val="00365701"/>
    <w:rsid w:val="0036682B"/>
    <w:rsid w:val="00367314"/>
    <w:rsid w:val="003729B4"/>
    <w:rsid w:val="00377A85"/>
    <w:rsid w:val="00383096"/>
    <w:rsid w:val="003913CF"/>
    <w:rsid w:val="00391EE0"/>
    <w:rsid w:val="0039346C"/>
    <w:rsid w:val="00397D51"/>
    <w:rsid w:val="003A14B2"/>
    <w:rsid w:val="003A41EF"/>
    <w:rsid w:val="003A6BCA"/>
    <w:rsid w:val="003B2D4A"/>
    <w:rsid w:val="003B40AD"/>
    <w:rsid w:val="003B46FE"/>
    <w:rsid w:val="003C19F1"/>
    <w:rsid w:val="003C4E37"/>
    <w:rsid w:val="003C71B4"/>
    <w:rsid w:val="003D0FD0"/>
    <w:rsid w:val="003D28F0"/>
    <w:rsid w:val="003D74C9"/>
    <w:rsid w:val="003E16BE"/>
    <w:rsid w:val="003F4E28"/>
    <w:rsid w:val="003F5145"/>
    <w:rsid w:val="003F5BF9"/>
    <w:rsid w:val="003F76B6"/>
    <w:rsid w:val="004006E8"/>
    <w:rsid w:val="00401855"/>
    <w:rsid w:val="0041078D"/>
    <w:rsid w:val="00415B30"/>
    <w:rsid w:val="00415C98"/>
    <w:rsid w:val="00430D18"/>
    <w:rsid w:val="004350D6"/>
    <w:rsid w:val="00440BFD"/>
    <w:rsid w:val="00446C3A"/>
    <w:rsid w:val="00446E1A"/>
    <w:rsid w:val="0044708B"/>
    <w:rsid w:val="00453A07"/>
    <w:rsid w:val="004559A0"/>
    <w:rsid w:val="00455C30"/>
    <w:rsid w:val="00456405"/>
    <w:rsid w:val="00461589"/>
    <w:rsid w:val="00462880"/>
    <w:rsid w:val="0046304C"/>
    <w:rsid w:val="00465587"/>
    <w:rsid w:val="00466B06"/>
    <w:rsid w:val="004708B1"/>
    <w:rsid w:val="00472CD0"/>
    <w:rsid w:val="004745E7"/>
    <w:rsid w:val="00476AA5"/>
    <w:rsid w:val="00477455"/>
    <w:rsid w:val="00480824"/>
    <w:rsid w:val="00487EDA"/>
    <w:rsid w:val="00490C5C"/>
    <w:rsid w:val="00491D31"/>
    <w:rsid w:val="004938B0"/>
    <w:rsid w:val="00495E3F"/>
    <w:rsid w:val="004A1F7B"/>
    <w:rsid w:val="004A61EB"/>
    <w:rsid w:val="004B09AE"/>
    <w:rsid w:val="004B33DF"/>
    <w:rsid w:val="004C44D2"/>
    <w:rsid w:val="004C49FB"/>
    <w:rsid w:val="004C65A5"/>
    <w:rsid w:val="004D0233"/>
    <w:rsid w:val="004D222A"/>
    <w:rsid w:val="004D2467"/>
    <w:rsid w:val="004D3578"/>
    <w:rsid w:val="004D380D"/>
    <w:rsid w:val="004D6129"/>
    <w:rsid w:val="004D77B3"/>
    <w:rsid w:val="004D7C05"/>
    <w:rsid w:val="004E213A"/>
    <w:rsid w:val="004E3449"/>
    <w:rsid w:val="004E7553"/>
    <w:rsid w:val="004F4540"/>
    <w:rsid w:val="004F46BF"/>
    <w:rsid w:val="004F6CD1"/>
    <w:rsid w:val="004F73A7"/>
    <w:rsid w:val="00503171"/>
    <w:rsid w:val="00504E35"/>
    <w:rsid w:val="00506C28"/>
    <w:rsid w:val="0051227C"/>
    <w:rsid w:val="005148C7"/>
    <w:rsid w:val="00515C1A"/>
    <w:rsid w:val="00516351"/>
    <w:rsid w:val="00531580"/>
    <w:rsid w:val="00531AA7"/>
    <w:rsid w:val="005347C0"/>
    <w:rsid w:val="00534DA0"/>
    <w:rsid w:val="005370E8"/>
    <w:rsid w:val="00537809"/>
    <w:rsid w:val="005432D9"/>
    <w:rsid w:val="00543E6C"/>
    <w:rsid w:val="00543F52"/>
    <w:rsid w:val="00550756"/>
    <w:rsid w:val="005512A9"/>
    <w:rsid w:val="00551C1C"/>
    <w:rsid w:val="00555C5C"/>
    <w:rsid w:val="00560A04"/>
    <w:rsid w:val="005619CA"/>
    <w:rsid w:val="0056414E"/>
    <w:rsid w:val="00565087"/>
    <w:rsid w:val="0056573F"/>
    <w:rsid w:val="00565A58"/>
    <w:rsid w:val="005677F7"/>
    <w:rsid w:val="00570913"/>
    <w:rsid w:val="00571279"/>
    <w:rsid w:val="00574F32"/>
    <w:rsid w:val="00575FC5"/>
    <w:rsid w:val="00581068"/>
    <w:rsid w:val="005824DC"/>
    <w:rsid w:val="005836F0"/>
    <w:rsid w:val="00583F76"/>
    <w:rsid w:val="00586296"/>
    <w:rsid w:val="005A13AB"/>
    <w:rsid w:val="005A1437"/>
    <w:rsid w:val="005A428D"/>
    <w:rsid w:val="005A49C6"/>
    <w:rsid w:val="005A4F7A"/>
    <w:rsid w:val="005A598E"/>
    <w:rsid w:val="005B03DF"/>
    <w:rsid w:val="005B34F3"/>
    <w:rsid w:val="005B5A4D"/>
    <w:rsid w:val="005B6F89"/>
    <w:rsid w:val="005B7511"/>
    <w:rsid w:val="005C766E"/>
    <w:rsid w:val="005C7791"/>
    <w:rsid w:val="005C7CD5"/>
    <w:rsid w:val="005D03B6"/>
    <w:rsid w:val="005D121F"/>
    <w:rsid w:val="005D6D5A"/>
    <w:rsid w:val="005E2211"/>
    <w:rsid w:val="005E3E9D"/>
    <w:rsid w:val="005E52D5"/>
    <w:rsid w:val="005E54F4"/>
    <w:rsid w:val="005E5A5A"/>
    <w:rsid w:val="00601D26"/>
    <w:rsid w:val="006032AE"/>
    <w:rsid w:val="00610753"/>
    <w:rsid w:val="00611566"/>
    <w:rsid w:val="00612BC9"/>
    <w:rsid w:val="0061564E"/>
    <w:rsid w:val="00617E5F"/>
    <w:rsid w:val="00622D02"/>
    <w:rsid w:val="00625B59"/>
    <w:rsid w:val="00630855"/>
    <w:rsid w:val="006339BD"/>
    <w:rsid w:val="00637BA5"/>
    <w:rsid w:val="0064624D"/>
    <w:rsid w:val="00646D99"/>
    <w:rsid w:val="00655532"/>
    <w:rsid w:val="00655D7A"/>
    <w:rsid w:val="00656910"/>
    <w:rsid w:val="006574C0"/>
    <w:rsid w:val="00662708"/>
    <w:rsid w:val="00664D57"/>
    <w:rsid w:val="0066527B"/>
    <w:rsid w:val="00671ECB"/>
    <w:rsid w:val="00672B8A"/>
    <w:rsid w:val="00673A58"/>
    <w:rsid w:val="00674772"/>
    <w:rsid w:val="00674C07"/>
    <w:rsid w:val="00675425"/>
    <w:rsid w:val="00676BA7"/>
    <w:rsid w:val="00696821"/>
    <w:rsid w:val="006A650D"/>
    <w:rsid w:val="006A6B8A"/>
    <w:rsid w:val="006B0F02"/>
    <w:rsid w:val="006B18A6"/>
    <w:rsid w:val="006B2342"/>
    <w:rsid w:val="006B44B8"/>
    <w:rsid w:val="006C0392"/>
    <w:rsid w:val="006C118E"/>
    <w:rsid w:val="006C2F4A"/>
    <w:rsid w:val="006C315B"/>
    <w:rsid w:val="006C4A14"/>
    <w:rsid w:val="006C66D8"/>
    <w:rsid w:val="006D1DDA"/>
    <w:rsid w:val="006D1E24"/>
    <w:rsid w:val="006D35DE"/>
    <w:rsid w:val="006D403C"/>
    <w:rsid w:val="006D4EC4"/>
    <w:rsid w:val="006E1057"/>
    <w:rsid w:val="006E1417"/>
    <w:rsid w:val="006E73A6"/>
    <w:rsid w:val="006F055B"/>
    <w:rsid w:val="006F0AA6"/>
    <w:rsid w:val="006F0FD1"/>
    <w:rsid w:val="006F54E2"/>
    <w:rsid w:val="006F6A2C"/>
    <w:rsid w:val="007069DC"/>
    <w:rsid w:val="00707280"/>
    <w:rsid w:val="00710201"/>
    <w:rsid w:val="00710A44"/>
    <w:rsid w:val="00712593"/>
    <w:rsid w:val="007129AF"/>
    <w:rsid w:val="007135E2"/>
    <w:rsid w:val="007145B6"/>
    <w:rsid w:val="00715AB2"/>
    <w:rsid w:val="00716F08"/>
    <w:rsid w:val="00717000"/>
    <w:rsid w:val="0072073A"/>
    <w:rsid w:val="00723B23"/>
    <w:rsid w:val="0072695F"/>
    <w:rsid w:val="00731909"/>
    <w:rsid w:val="007342B5"/>
    <w:rsid w:val="00734A5B"/>
    <w:rsid w:val="00741090"/>
    <w:rsid w:val="00744E76"/>
    <w:rsid w:val="00752564"/>
    <w:rsid w:val="0075574E"/>
    <w:rsid w:val="00757D40"/>
    <w:rsid w:val="007662B5"/>
    <w:rsid w:val="00766988"/>
    <w:rsid w:val="00775AF7"/>
    <w:rsid w:val="00781F0F"/>
    <w:rsid w:val="0078727C"/>
    <w:rsid w:val="0079049D"/>
    <w:rsid w:val="0079399E"/>
    <w:rsid w:val="00793DC5"/>
    <w:rsid w:val="00796823"/>
    <w:rsid w:val="007A2E55"/>
    <w:rsid w:val="007A3382"/>
    <w:rsid w:val="007B002D"/>
    <w:rsid w:val="007B18D8"/>
    <w:rsid w:val="007B4DDF"/>
    <w:rsid w:val="007B5197"/>
    <w:rsid w:val="007B5452"/>
    <w:rsid w:val="007B6B97"/>
    <w:rsid w:val="007C095F"/>
    <w:rsid w:val="007C0C0C"/>
    <w:rsid w:val="007C27D8"/>
    <w:rsid w:val="007C2DD0"/>
    <w:rsid w:val="007C5166"/>
    <w:rsid w:val="007C7188"/>
    <w:rsid w:val="007D394B"/>
    <w:rsid w:val="007D4267"/>
    <w:rsid w:val="007D4C14"/>
    <w:rsid w:val="007E79BB"/>
    <w:rsid w:val="007F2E08"/>
    <w:rsid w:val="007F4477"/>
    <w:rsid w:val="007F50A6"/>
    <w:rsid w:val="008024FA"/>
    <w:rsid w:val="008028A4"/>
    <w:rsid w:val="0080584A"/>
    <w:rsid w:val="00813245"/>
    <w:rsid w:val="00820C2D"/>
    <w:rsid w:val="00823F64"/>
    <w:rsid w:val="00823FE3"/>
    <w:rsid w:val="0082532B"/>
    <w:rsid w:val="008256D0"/>
    <w:rsid w:val="00832116"/>
    <w:rsid w:val="008329E5"/>
    <w:rsid w:val="00835877"/>
    <w:rsid w:val="00836425"/>
    <w:rsid w:val="00840DE0"/>
    <w:rsid w:val="00842614"/>
    <w:rsid w:val="00843894"/>
    <w:rsid w:val="00844105"/>
    <w:rsid w:val="008449BA"/>
    <w:rsid w:val="00847CD0"/>
    <w:rsid w:val="00851D2D"/>
    <w:rsid w:val="00852AA9"/>
    <w:rsid w:val="0085301F"/>
    <w:rsid w:val="00856ADA"/>
    <w:rsid w:val="008607A8"/>
    <w:rsid w:val="0086354A"/>
    <w:rsid w:val="008678FF"/>
    <w:rsid w:val="0087489D"/>
    <w:rsid w:val="00874F0E"/>
    <w:rsid w:val="008768CA"/>
    <w:rsid w:val="00877EF9"/>
    <w:rsid w:val="00880559"/>
    <w:rsid w:val="00884251"/>
    <w:rsid w:val="0088443F"/>
    <w:rsid w:val="00885D4C"/>
    <w:rsid w:val="00896C2E"/>
    <w:rsid w:val="008A04E4"/>
    <w:rsid w:val="008A1C10"/>
    <w:rsid w:val="008A1E97"/>
    <w:rsid w:val="008B1572"/>
    <w:rsid w:val="008B1A1F"/>
    <w:rsid w:val="008B389D"/>
    <w:rsid w:val="008B5306"/>
    <w:rsid w:val="008B54E8"/>
    <w:rsid w:val="008C2C2F"/>
    <w:rsid w:val="008C2E0D"/>
    <w:rsid w:val="008C2E2A"/>
    <w:rsid w:val="008C3057"/>
    <w:rsid w:val="008C65E9"/>
    <w:rsid w:val="008C6BD6"/>
    <w:rsid w:val="008D0174"/>
    <w:rsid w:val="008D06F3"/>
    <w:rsid w:val="008D2E4D"/>
    <w:rsid w:val="008D4BF0"/>
    <w:rsid w:val="008D6402"/>
    <w:rsid w:val="008E250F"/>
    <w:rsid w:val="008E6C8E"/>
    <w:rsid w:val="008F36B2"/>
    <w:rsid w:val="008F396F"/>
    <w:rsid w:val="008F3DCD"/>
    <w:rsid w:val="008F5A7E"/>
    <w:rsid w:val="00900F9B"/>
    <w:rsid w:val="00902534"/>
    <w:rsid w:val="0090271F"/>
    <w:rsid w:val="00902D92"/>
    <w:rsid w:val="00902DB9"/>
    <w:rsid w:val="009042E3"/>
    <w:rsid w:val="0090466A"/>
    <w:rsid w:val="0090475E"/>
    <w:rsid w:val="009048CE"/>
    <w:rsid w:val="00905E5A"/>
    <w:rsid w:val="00906281"/>
    <w:rsid w:val="00910759"/>
    <w:rsid w:val="0091704A"/>
    <w:rsid w:val="00921B09"/>
    <w:rsid w:val="0092332A"/>
    <w:rsid w:val="00923655"/>
    <w:rsid w:val="00923A6F"/>
    <w:rsid w:val="009248C6"/>
    <w:rsid w:val="009339CB"/>
    <w:rsid w:val="00936071"/>
    <w:rsid w:val="009376CD"/>
    <w:rsid w:val="00940212"/>
    <w:rsid w:val="0094100B"/>
    <w:rsid w:val="00942EC2"/>
    <w:rsid w:val="00944131"/>
    <w:rsid w:val="00947C0A"/>
    <w:rsid w:val="0095160F"/>
    <w:rsid w:val="00951E87"/>
    <w:rsid w:val="00954F3C"/>
    <w:rsid w:val="00961045"/>
    <w:rsid w:val="00961B32"/>
    <w:rsid w:val="00962509"/>
    <w:rsid w:val="009651EB"/>
    <w:rsid w:val="00965FBD"/>
    <w:rsid w:val="00970DB3"/>
    <w:rsid w:val="0097221C"/>
    <w:rsid w:val="00973EAD"/>
    <w:rsid w:val="0097479D"/>
    <w:rsid w:val="00974843"/>
    <w:rsid w:val="00974BB0"/>
    <w:rsid w:val="00975BCD"/>
    <w:rsid w:val="009818A2"/>
    <w:rsid w:val="009845E4"/>
    <w:rsid w:val="00986C89"/>
    <w:rsid w:val="00987EA7"/>
    <w:rsid w:val="009928A9"/>
    <w:rsid w:val="009958EA"/>
    <w:rsid w:val="00995DF1"/>
    <w:rsid w:val="009A0490"/>
    <w:rsid w:val="009A0AF3"/>
    <w:rsid w:val="009B07CD"/>
    <w:rsid w:val="009B16ED"/>
    <w:rsid w:val="009C19E9"/>
    <w:rsid w:val="009C582E"/>
    <w:rsid w:val="009C78BA"/>
    <w:rsid w:val="009D1829"/>
    <w:rsid w:val="009D4716"/>
    <w:rsid w:val="009D74A6"/>
    <w:rsid w:val="009E0E87"/>
    <w:rsid w:val="009E5691"/>
    <w:rsid w:val="009E6D1B"/>
    <w:rsid w:val="009E76A8"/>
    <w:rsid w:val="009F43EE"/>
    <w:rsid w:val="00A0077A"/>
    <w:rsid w:val="00A0214E"/>
    <w:rsid w:val="00A065C7"/>
    <w:rsid w:val="00A10F02"/>
    <w:rsid w:val="00A1414E"/>
    <w:rsid w:val="00A17176"/>
    <w:rsid w:val="00A20465"/>
    <w:rsid w:val="00A204CA"/>
    <w:rsid w:val="00A209D6"/>
    <w:rsid w:val="00A22738"/>
    <w:rsid w:val="00A22CE8"/>
    <w:rsid w:val="00A26311"/>
    <w:rsid w:val="00A268B5"/>
    <w:rsid w:val="00A363BB"/>
    <w:rsid w:val="00A36F5F"/>
    <w:rsid w:val="00A430EC"/>
    <w:rsid w:val="00A44A0D"/>
    <w:rsid w:val="00A45048"/>
    <w:rsid w:val="00A53724"/>
    <w:rsid w:val="00A54B2B"/>
    <w:rsid w:val="00A57E76"/>
    <w:rsid w:val="00A58A7E"/>
    <w:rsid w:val="00A703B6"/>
    <w:rsid w:val="00A76034"/>
    <w:rsid w:val="00A82346"/>
    <w:rsid w:val="00A831F7"/>
    <w:rsid w:val="00A8560B"/>
    <w:rsid w:val="00A85DC8"/>
    <w:rsid w:val="00A925D0"/>
    <w:rsid w:val="00A95236"/>
    <w:rsid w:val="00A9671C"/>
    <w:rsid w:val="00AA1553"/>
    <w:rsid w:val="00AA349E"/>
    <w:rsid w:val="00AA4C8D"/>
    <w:rsid w:val="00AA5A03"/>
    <w:rsid w:val="00AA5CDF"/>
    <w:rsid w:val="00AB1ECD"/>
    <w:rsid w:val="00AB5FAB"/>
    <w:rsid w:val="00AC13D2"/>
    <w:rsid w:val="00AC352F"/>
    <w:rsid w:val="00AD02E5"/>
    <w:rsid w:val="00AD5853"/>
    <w:rsid w:val="00AD5BBB"/>
    <w:rsid w:val="00AD7E7C"/>
    <w:rsid w:val="00AF160E"/>
    <w:rsid w:val="00AF403C"/>
    <w:rsid w:val="00AF4183"/>
    <w:rsid w:val="00AF7C71"/>
    <w:rsid w:val="00AF7E07"/>
    <w:rsid w:val="00B00655"/>
    <w:rsid w:val="00B0107A"/>
    <w:rsid w:val="00B05380"/>
    <w:rsid w:val="00B05962"/>
    <w:rsid w:val="00B07D75"/>
    <w:rsid w:val="00B11065"/>
    <w:rsid w:val="00B14724"/>
    <w:rsid w:val="00B14C23"/>
    <w:rsid w:val="00B15449"/>
    <w:rsid w:val="00B15D39"/>
    <w:rsid w:val="00B16C2C"/>
    <w:rsid w:val="00B16C2F"/>
    <w:rsid w:val="00B2111D"/>
    <w:rsid w:val="00B25D22"/>
    <w:rsid w:val="00B25FD4"/>
    <w:rsid w:val="00B27303"/>
    <w:rsid w:val="00B3456A"/>
    <w:rsid w:val="00B378E2"/>
    <w:rsid w:val="00B4087E"/>
    <w:rsid w:val="00B415F0"/>
    <w:rsid w:val="00B4282C"/>
    <w:rsid w:val="00B42F75"/>
    <w:rsid w:val="00B47541"/>
    <w:rsid w:val="00B47B94"/>
    <w:rsid w:val="00B47FD1"/>
    <w:rsid w:val="00B516BB"/>
    <w:rsid w:val="00B5751D"/>
    <w:rsid w:val="00B64520"/>
    <w:rsid w:val="00B65BE4"/>
    <w:rsid w:val="00B669E9"/>
    <w:rsid w:val="00B703C4"/>
    <w:rsid w:val="00B7538C"/>
    <w:rsid w:val="00B8249D"/>
    <w:rsid w:val="00B82908"/>
    <w:rsid w:val="00B83832"/>
    <w:rsid w:val="00B84DB2"/>
    <w:rsid w:val="00B85976"/>
    <w:rsid w:val="00B86995"/>
    <w:rsid w:val="00B91524"/>
    <w:rsid w:val="00BA59A5"/>
    <w:rsid w:val="00BC16C1"/>
    <w:rsid w:val="00BC20A4"/>
    <w:rsid w:val="00BC3555"/>
    <w:rsid w:val="00BC4762"/>
    <w:rsid w:val="00BC644F"/>
    <w:rsid w:val="00BC7333"/>
    <w:rsid w:val="00BD4199"/>
    <w:rsid w:val="00BD4EE4"/>
    <w:rsid w:val="00BD6A66"/>
    <w:rsid w:val="00BD7445"/>
    <w:rsid w:val="00BE1342"/>
    <w:rsid w:val="00BE7735"/>
    <w:rsid w:val="00BF3191"/>
    <w:rsid w:val="00BF6510"/>
    <w:rsid w:val="00BF7239"/>
    <w:rsid w:val="00C03584"/>
    <w:rsid w:val="00C107BE"/>
    <w:rsid w:val="00C129E0"/>
    <w:rsid w:val="00C12B51"/>
    <w:rsid w:val="00C2040E"/>
    <w:rsid w:val="00C2277E"/>
    <w:rsid w:val="00C24650"/>
    <w:rsid w:val="00C247C1"/>
    <w:rsid w:val="00C2496C"/>
    <w:rsid w:val="00C24D7C"/>
    <w:rsid w:val="00C25465"/>
    <w:rsid w:val="00C2569A"/>
    <w:rsid w:val="00C25785"/>
    <w:rsid w:val="00C25ACC"/>
    <w:rsid w:val="00C30D23"/>
    <w:rsid w:val="00C312F9"/>
    <w:rsid w:val="00C31806"/>
    <w:rsid w:val="00C31B2A"/>
    <w:rsid w:val="00C33079"/>
    <w:rsid w:val="00C33435"/>
    <w:rsid w:val="00C35D20"/>
    <w:rsid w:val="00C403BA"/>
    <w:rsid w:val="00C46247"/>
    <w:rsid w:val="00C501E1"/>
    <w:rsid w:val="00C5066B"/>
    <w:rsid w:val="00C51E28"/>
    <w:rsid w:val="00C527C4"/>
    <w:rsid w:val="00C542F1"/>
    <w:rsid w:val="00C55A12"/>
    <w:rsid w:val="00C60961"/>
    <w:rsid w:val="00C63077"/>
    <w:rsid w:val="00C6553E"/>
    <w:rsid w:val="00C67379"/>
    <w:rsid w:val="00C67866"/>
    <w:rsid w:val="00C71AC1"/>
    <w:rsid w:val="00C722D0"/>
    <w:rsid w:val="00C81221"/>
    <w:rsid w:val="00C83A13"/>
    <w:rsid w:val="00C86F10"/>
    <w:rsid w:val="00C90292"/>
    <w:rsid w:val="00C9068C"/>
    <w:rsid w:val="00C92967"/>
    <w:rsid w:val="00C93F29"/>
    <w:rsid w:val="00CA3153"/>
    <w:rsid w:val="00CA3D0C"/>
    <w:rsid w:val="00CA3E18"/>
    <w:rsid w:val="00CA4B89"/>
    <w:rsid w:val="00CA654B"/>
    <w:rsid w:val="00CA7C08"/>
    <w:rsid w:val="00CB6172"/>
    <w:rsid w:val="00CB72B8"/>
    <w:rsid w:val="00CC2330"/>
    <w:rsid w:val="00CC34FB"/>
    <w:rsid w:val="00CC6710"/>
    <w:rsid w:val="00CD0BA8"/>
    <w:rsid w:val="00CD4C7B"/>
    <w:rsid w:val="00CD58FE"/>
    <w:rsid w:val="00CE00A9"/>
    <w:rsid w:val="00CE2974"/>
    <w:rsid w:val="00CF6B26"/>
    <w:rsid w:val="00D031F3"/>
    <w:rsid w:val="00D1351D"/>
    <w:rsid w:val="00D16919"/>
    <w:rsid w:val="00D33BE3"/>
    <w:rsid w:val="00D3792D"/>
    <w:rsid w:val="00D37F67"/>
    <w:rsid w:val="00D47EC5"/>
    <w:rsid w:val="00D508C3"/>
    <w:rsid w:val="00D525CB"/>
    <w:rsid w:val="00D54820"/>
    <w:rsid w:val="00D55E47"/>
    <w:rsid w:val="00D60497"/>
    <w:rsid w:val="00D62E19"/>
    <w:rsid w:val="00D67CD1"/>
    <w:rsid w:val="00D731E9"/>
    <w:rsid w:val="00D738D6"/>
    <w:rsid w:val="00D73BB6"/>
    <w:rsid w:val="00D73C2F"/>
    <w:rsid w:val="00D73E45"/>
    <w:rsid w:val="00D73E87"/>
    <w:rsid w:val="00D74DC9"/>
    <w:rsid w:val="00D767BD"/>
    <w:rsid w:val="00D80795"/>
    <w:rsid w:val="00D8196D"/>
    <w:rsid w:val="00D854BE"/>
    <w:rsid w:val="00D87E00"/>
    <w:rsid w:val="00D90526"/>
    <w:rsid w:val="00D9134D"/>
    <w:rsid w:val="00D93AAE"/>
    <w:rsid w:val="00D944CE"/>
    <w:rsid w:val="00D96D11"/>
    <w:rsid w:val="00D97E1D"/>
    <w:rsid w:val="00DA02DD"/>
    <w:rsid w:val="00DA0B4D"/>
    <w:rsid w:val="00DA0E9F"/>
    <w:rsid w:val="00DA36D0"/>
    <w:rsid w:val="00DA7A03"/>
    <w:rsid w:val="00DB0DB8"/>
    <w:rsid w:val="00DB1818"/>
    <w:rsid w:val="00DB1965"/>
    <w:rsid w:val="00DB1CC4"/>
    <w:rsid w:val="00DB4BE5"/>
    <w:rsid w:val="00DB711D"/>
    <w:rsid w:val="00DC19B3"/>
    <w:rsid w:val="00DC309B"/>
    <w:rsid w:val="00DC4DA2"/>
    <w:rsid w:val="00DC5261"/>
    <w:rsid w:val="00DC71EB"/>
    <w:rsid w:val="00DC7BB5"/>
    <w:rsid w:val="00DD20CA"/>
    <w:rsid w:val="00DD72AE"/>
    <w:rsid w:val="00DE25D2"/>
    <w:rsid w:val="00DF3373"/>
    <w:rsid w:val="00DF3CC6"/>
    <w:rsid w:val="00DF7C20"/>
    <w:rsid w:val="00DF7F0C"/>
    <w:rsid w:val="00E00DF0"/>
    <w:rsid w:val="00E0145D"/>
    <w:rsid w:val="00E038FB"/>
    <w:rsid w:val="00E20ACE"/>
    <w:rsid w:val="00E21427"/>
    <w:rsid w:val="00E2190F"/>
    <w:rsid w:val="00E27BB3"/>
    <w:rsid w:val="00E33EC0"/>
    <w:rsid w:val="00E46C08"/>
    <w:rsid w:val="00E471CF"/>
    <w:rsid w:val="00E51828"/>
    <w:rsid w:val="00E51925"/>
    <w:rsid w:val="00E534D9"/>
    <w:rsid w:val="00E54BEA"/>
    <w:rsid w:val="00E60EC3"/>
    <w:rsid w:val="00E61592"/>
    <w:rsid w:val="00E62835"/>
    <w:rsid w:val="00E6480E"/>
    <w:rsid w:val="00E71D1F"/>
    <w:rsid w:val="00E75199"/>
    <w:rsid w:val="00E7650E"/>
    <w:rsid w:val="00E77645"/>
    <w:rsid w:val="00E77C68"/>
    <w:rsid w:val="00E83697"/>
    <w:rsid w:val="00E859B6"/>
    <w:rsid w:val="00EA089F"/>
    <w:rsid w:val="00EA66C9"/>
    <w:rsid w:val="00EB26F3"/>
    <w:rsid w:val="00EB5D32"/>
    <w:rsid w:val="00EB7EF5"/>
    <w:rsid w:val="00EC0278"/>
    <w:rsid w:val="00EC3D2C"/>
    <w:rsid w:val="00EC4A25"/>
    <w:rsid w:val="00EC6A93"/>
    <w:rsid w:val="00EC726B"/>
    <w:rsid w:val="00ED0EBB"/>
    <w:rsid w:val="00ED64F5"/>
    <w:rsid w:val="00EE1662"/>
    <w:rsid w:val="00EE2566"/>
    <w:rsid w:val="00EE55DF"/>
    <w:rsid w:val="00EF612C"/>
    <w:rsid w:val="00EF702D"/>
    <w:rsid w:val="00F011D5"/>
    <w:rsid w:val="00F0199E"/>
    <w:rsid w:val="00F025A2"/>
    <w:rsid w:val="00F036E9"/>
    <w:rsid w:val="00F040AB"/>
    <w:rsid w:val="00F07388"/>
    <w:rsid w:val="00F0793D"/>
    <w:rsid w:val="00F2026E"/>
    <w:rsid w:val="00F2210A"/>
    <w:rsid w:val="00F2395F"/>
    <w:rsid w:val="00F30B0D"/>
    <w:rsid w:val="00F31372"/>
    <w:rsid w:val="00F34ADE"/>
    <w:rsid w:val="00F362DA"/>
    <w:rsid w:val="00F37743"/>
    <w:rsid w:val="00F400A6"/>
    <w:rsid w:val="00F40C2F"/>
    <w:rsid w:val="00F40FBC"/>
    <w:rsid w:val="00F42493"/>
    <w:rsid w:val="00F42E3B"/>
    <w:rsid w:val="00F538A4"/>
    <w:rsid w:val="00F538DA"/>
    <w:rsid w:val="00F54A3D"/>
    <w:rsid w:val="00F54CB0"/>
    <w:rsid w:val="00F56B52"/>
    <w:rsid w:val="00F579CD"/>
    <w:rsid w:val="00F62F07"/>
    <w:rsid w:val="00F653B8"/>
    <w:rsid w:val="00F71B89"/>
    <w:rsid w:val="00F7353C"/>
    <w:rsid w:val="00F73821"/>
    <w:rsid w:val="00F74218"/>
    <w:rsid w:val="00F76F8F"/>
    <w:rsid w:val="00F812C5"/>
    <w:rsid w:val="00F87048"/>
    <w:rsid w:val="00F8707F"/>
    <w:rsid w:val="00F87257"/>
    <w:rsid w:val="00F9049E"/>
    <w:rsid w:val="00F941DF"/>
    <w:rsid w:val="00F945E5"/>
    <w:rsid w:val="00FA0392"/>
    <w:rsid w:val="00FA1266"/>
    <w:rsid w:val="00FA2B99"/>
    <w:rsid w:val="00FA4D12"/>
    <w:rsid w:val="00FA6BF1"/>
    <w:rsid w:val="00FB36FA"/>
    <w:rsid w:val="00FB384B"/>
    <w:rsid w:val="00FB7437"/>
    <w:rsid w:val="00FC1192"/>
    <w:rsid w:val="00FC5D55"/>
    <w:rsid w:val="00FC7758"/>
    <w:rsid w:val="00FD137D"/>
    <w:rsid w:val="00FE0F25"/>
    <w:rsid w:val="00FE106D"/>
    <w:rsid w:val="00FE251B"/>
    <w:rsid w:val="00FE2A79"/>
    <w:rsid w:val="00FE3461"/>
    <w:rsid w:val="00FE7B6C"/>
    <w:rsid w:val="00FE7FD3"/>
    <w:rsid w:val="00FF2130"/>
    <w:rsid w:val="00FF7203"/>
    <w:rsid w:val="02E6D34F"/>
    <w:rsid w:val="03130F5A"/>
    <w:rsid w:val="037E387F"/>
    <w:rsid w:val="04BFA159"/>
    <w:rsid w:val="04C721F0"/>
    <w:rsid w:val="0553EB1B"/>
    <w:rsid w:val="076DDFDE"/>
    <w:rsid w:val="09062725"/>
    <w:rsid w:val="094DF098"/>
    <w:rsid w:val="0A2F0238"/>
    <w:rsid w:val="0BC6DC5A"/>
    <w:rsid w:val="0C55AAA0"/>
    <w:rsid w:val="0D9DDFA2"/>
    <w:rsid w:val="0E6D9394"/>
    <w:rsid w:val="0F1B3E21"/>
    <w:rsid w:val="10437062"/>
    <w:rsid w:val="11A40604"/>
    <w:rsid w:val="1222F326"/>
    <w:rsid w:val="123C18F8"/>
    <w:rsid w:val="124B63AF"/>
    <w:rsid w:val="12B0383E"/>
    <w:rsid w:val="14384475"/>
    <w:rsid w:val="14C85A6B"/>
    <w:rsid w:val="15E36F49"/>
    <w:rsid w:val="16846DC6"/>
    <w:rsid w:val="1780BD5C"/>
    <w:rsid w:val="17F191EB"/>
    <w:rsid w:val="1973B895"/>
    <w:rsid w:val="1A749B85"/>
    <w:rsid w:val="1BA05ED1"/>
    <w:rsid w:val="1CE5FF61"/>
    <w:rsid w:val="1CEE529F"/>
    <w:rsid w:val="1D5AFD7D"/>
    <w:rsid w:val="201D58AA"/>
    <w:rsid w:val="204CA6DF"/>
    <w:rsid w:val="207D5955"/>
    <w:rsid w:val="20E968B5"/>
    <w:rsid w:val="22C423E2"/>
    <w:rsid w:val="2324FD40"/>
    <w:rsid w:val="234F0447"/>
    <w:rsid w:val="23983E87"/>
    <w:rsid w:val="23DA6B9E"/>
    <w:rsid w:val="268AF90C"/>
    <w:rsid w:val="272511AB"/>
    <w:rsid w:val="27C7F36A"/>
    <w:rsid w:val="28E7937A"/>
    <w:rsid w:val="297BD65B"/>
    <w:rsid w:val="29F74AEE"/>
    <w:rsid w:val="2A40B051"/>
    <w:rsid w:val="2ACE4C5B"/>
    <w:rsid w:val="2B90A19D"/>
    <w:rsid w:val="2C82F1F4"/>
    <w:rsid w:val="2D32BDCF"/>
    <w:rsid w:val="2DDB7475"/>
    <w:rsid w:val="2E075F8A"/>
    <w:rsid w:val="2E371C3B"/>
    <w:rsid w:val="2F53ADD0"/>
    <w:rsid w:val="2FE04A47"/>
    <w:rsid w:val="317953DF"/>
    <w:rsid w:val="318DC07C"/>
    <w:rsid w:val="34B7FD3D"/>
    <w:rsid w:val="34B9F57B"/>
    <w:rsid w:val="36564839"/>
    <w:rsid w:val="36908D01"/>
    <w:rsid w:val="37C9C773"/>
    <w:rsid w:val="38C739A0"/>
    <w:rsid w:val="396D58AD"/>
    <w:rsid w:val="3B5C1476"/>
    <w:rsid w:val="3DAE3C08"/>
    <w:rsid w:val="3E86D19F"/>
    <w:rsid w:val="3EB700EF"/>
    <w:rsid w:val="3F285F5B"/>
    <w:rsid w:val="40354D29"/>
    <w:rsid w:val="40674C2B"/>
    <w:rsid w:val="4159DF6A"/>
    <w:rsid w:val="42EB0BE0"/>
    <w:rsid w:val="4349FEEE"/>
    <w:rsid w:val="453BC4C9"/>
    <w:rsid w:val="45C344C0"/>
    <w:rsid w:val="46F775B3"/>
    <w:rsid w:val="477115A8"/>
    <w:rsid w:val="4826BCFD"/>
    <w:rsid w:val="487B7F78"/>
    <w:rsid w:val="48BFF72F"/>
    <w:rsid w:val="49F55C61"/>
    <w:rsid w:val="4A5B9720"/>
    <w:rsid w:val="4B9E08C6"/>
    <w:rsid w:val="4D0F7EBA"/>
    <w:rsid w:val="514C36EC"/>
    <w:rsid w:val="52D1C53A"/>
    <w:rsid w:val="53ABB90D"/>
    <w:rsid w:val="55C23966"/>
    <w:rsid w:val="55E3F05E"/>
    <w:rsid w:val="56C0065B"/>
    <w:rsid w:val="5828B0AB"/>
    <w:rsid w:val="589EEF43"/>
    <w:rsid w:val="5BB88AED"/>
    <w:rsid w:val="5C0F9F17"/>
    <w:rsid w:val="5C194FA7"/>
    <w:rsid w:val="5D82AC86"/>
    <w:rsid w:val="5DCBA7D2"/>
    <w:rsid w:val="5EF82DF2"/>
    <w:rsid w:val="60142CBD"/>
    <w:rsid w:val="60BA4D48"/>
    <w:rsid w:val="627C0B82"/>
    <w:rsid w:val="646CB5C5"/>
    <w:rsid w:val="64BDD7B6"/>
    <w:rsid w:val="6538E031"/>
    <w:rsid w:val="65F9B36D"/>
    <w:rsid w:val="6607C32A"/>
    <w:rsid w:val="66BE660D"/>
    <w:rsid w:val="66DAB446"/>
    <w:rsid w:val="67855AD0"/>
    <w:rsid w:val="67DF0131"/>
    <w:rsid w:val="6A15B86D"/>
    <w:rsid w:val="6A431A96"/>
    <w:rsid w:val="6CBB8492"/>
    <w:rsid w:val="6DA33D83"/>
    <w:rsid w:val="6EE92990"/>
    <w:rsid w:val="6EF94DA7"/>
    <w:rsid w:val="6F6D4DE6"/>
    <w:rsid w:val="70059E76"/>
    <w:rsid w:val="72F60C12"/>
    <w:rsid w:val="741944B4"/>
    <w:rsid w:val="75785500"/>
    <w:rsid w:val="758C418A"/>
    <w:rsid w:val="75F190FC"/>
    <w:rsid w:val="76814E81"/>
    <w:rsid w:val="77362579"/>
    <w:rsid w:val="787FE216"/>
    <w:rsid w:val="78E3707D"/>
    <w:rsid w:val="79144F6D"/>
    <w:rsid w:val="7ABB3F1A"/>
    <w:rsid w:val="7B4C5F76"/>
    <w:rsid w:val="7B9C47C6"/>
    <w:rsid w:val="7BB0C77A"/>
    <w:rsid w:val="7C6FD86C"/>
    <w:rsid w:val="7C9DA641"/>
    <w:rsid w:val="7D0E66B3"/>
    <w:rsid w:val="7E39CF09"/>
    <w:rsid w:val="7E72B525"/>
    <w:rsid w:val="7EA72AD8"/>
    <w:rsid w:val="7FDE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AD7E154A-3646-41CC-A728-8FF0A22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921B09"/>
    <w:rPr>
      <w:sz w:val="16"/>
      <w:szCs w:val="16"/>
    </w:rPr>
  </w:style>
  <w:style w:type="paragraph" w:styleId="Revision">
    <w:name w:val="Revision"/>
    <w:hidden/>
    <w:uiPriority w:val="99"/>
    <w:semiHidden/>
    <w:rsid w:val="00BE1342"/>
    <w:rPr>
      <w:lang w:eastAsia="en-US"/>
    </w:rPr>
  </w:style>
  <w:style w:type="character" w:styleId="FollowedHyperlink">
    <w:name w:val="FollowedHyperlink"/>
    <w:basedOn w:val="DefaultParagraphFont"/>
    <w:rsid w:val="00377A8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103/Docs/RP-24082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20/10/relationships/intelligence" Target="intelligence2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TSG_RAN/WG1_RL1/TSGR1_116/Docs/R1-2401874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1_RL1/TSGR1_116/Docs/R1-2401874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RBI5PAMIO524-1616901215-16917</_dlc_DocId>
    <_dlc_DocIdUrl xmlns="71c5aaf6-e6ce-465b-b873-5148d2a4c105">
      <Url>https://nokia.sharepoint.com/sites/gxp/_layouts/15/DocIdRedir.aspx?ID=RBI5PAMIO524-1616901215-16917</Url>
      <Description>RBI5PAMIO524-1616901215-16917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AEF1A8-EA6E-4EC2-9A44-3F81FF4BE5E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1281</Words>
  <Characters>7305</Characters>
  <Application>Microsoft Office Word</Application>
  <DocSecurity>0</DocSecurity>
  <Lines>60</Lines>
  <Paragraphs>17</Paragraphs>
  <ScaleCrop>false</ScaleCrop>
  <Manager/>
  <Company>Nokia</Company>
  <LinksUpToDate>false</LinksUpToDate>
  <CharactersWithSpaces>8569</CharactersWithSpaces>
  <SharedDoc>false</SharedDoc>
  <HyperlinkBase/>
  <HLinks>
    <vt:vector size="18" baseType="variant">
      <vt:variant>
        <vt:i4>3080219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http://www.3gpp.org/ftp/TSG_RAN/WG1_RL1/TSGR1_116/Docs/R1-2401874.zip</vt:lpwstr>
      </vt:variant>
      <vt:variant>
        <vt:lpwstr/>
      </vt:variant>
      <vt:variant>
        <vt:i4>3080219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http://www.3gpp.org/ftp/TSG_RAN/WG1_RL1/TSGR1_116/Docs/R1-2401874.zip</vt:lpwstr>
      </vt:variant>
      <vt:variant>
        <vt:lpwstr/>
      </vt:variant>
      <vt:variant>
        <vt:i4>6356999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https://www.3gpp.org/ftp/TSG_RAN/TSG_RAN/TSGR_103/Docs/RP-240826.zip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463</cp:revision>
  <dcterms:created xsi:type="dcterms:W3CDTF">2016-08-13T17:53:00Z</dcterms:created>
  <dcterms:modified xsi:type="dcterms:W3CDTF">2024-04-04T19:20:00Z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b1d5862d-cb3e-413a-a9c0-0faad0a8399e</vt:lpwstr>
  </property>
</Properties>
</file>